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6037" w14:textId="77777777" w:rsidR="00174800" w:rsidRDefault="00DC22FC">
      <w:pPr>
        <w:spacing w:after="0"/>
        <w:ind w:right="1609"/>
        <w:jc w:val="right"/>
      </w:pPr>
      <w:r>
        <w:rPr>
          <w:noProof/>
        </w:rPr>
        <w:drawing>
          <wp:inline distT="0" distB="0" distL="0" distR="0" wp14:anchorId="00E90B12" wp14:editId="075A5090">
            <wp:extent cx="6629400" cy="164782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04" name="Picture 104"/>
                    <pic:cNvPicPr/>
                  </pic:nvPicPr>
                  <pic:blipFill>
                    <a:blip r:embed="rId7"/>
                    <a:stretch>
                      <a:fillRect/>
                    </a:stretch>
                  </pic:blipFill>
                  <pic:spPr>
                    <a:xfrm>
                      <a:off x="0" y="0"/>
                      <a:ext cx="6629400" cy="1647825"/>
                    </a:xfrm>
                    <a:prstGeom prst="rect">
                      <a:avLst/>
                    </a:prstGeom>
                  </pic:spPr>
                </pic:pic>
              </a:graphicData>
            </a:graphic>
          </wp:inline>
        </w:drawing>
      </w:r>
      <w:r>
        <w:rPr>
          <w:rFonts w:ascii="Arial" w:eastAsia="Arial" w:hAnsi="Arial" w:cs="Arial"/>
          <w:b/>
          <w:sz w:val="28"/>
        </w:rPr>
        <w:t xml:space="preserve"> </w:t>
      </w:r>
    </w:p>
    <w:p w14:paraId="48B2126B" w14:textId="77777777" w:rsidR="00174800" w:rsidRDefault="00DC22FC">
      <w:pPr>
        <w:spacing w:after="0" w:line="239" w:lineRule="auto"/>
        <w:ind w:left="5018" w:right="4871"/>
        <w:jc w:val="center"/>
      </w:pPr>
      <w:r>
        <w:rPr>
          <w:rFonts w:ascii="Arial" w:eastAsia="Arial" w:hAnsi="Arial" w:cs="Arial"/>
          <w:b/>
          <w:sz w:val="28"/>
        </w:rPr>
        <w:t xml:space="preserve">Hanworth Parish Council Risk Management Policy </w:t>
      </w:r>
    </w:p>
    <w:p w14:paraId="72797733" w14:textId="77777777" w:rsidR="00174800" w:rsidRDefault="00DC22FC">
      <w:pPr>
        <w:spacing w:after="7"/>
        <w:ind w:left="139"/>
        <w:jc w:val="center"/>
      </w:pPr>
      <w:r>
        <w:rPr>
          <w:rFonts w:ascii="Arial" w:eastAsia="Arial" w:hAnsi="Arial" w:cs="Arial"/>
          <w:b/>
          <w:sz w:val="24"/>
        </w:rPr>
        <w:t xml:space="preserve"> </w:t>
      </w:r>
    </w:p>
    <w:p w14:paraId="38DEC1AF" w14:textId="77777777" w:rsidR="00174800" w:rsidRDefault="00DC22FC">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b/>
          <w:sz w:val="24"/>
        </w:rPr>
        <w:t xml:space="preserve"> </w:t>
      </w:r>
    </w:p>
    <w:p w14:paraId="54B92E9D" w14:textId="77777777" w:rsidR="00174800" w:rsidRDefault="00DC22FC">
      <w:pPr>
        <w:pStyle w:val="Heading1"/>
        <w:ind w:left="-15"/>
      </w:pPr>
      <w:r>
        <w:t xml:space="preserve">About the Council </w:t>
      </w:r>
    </w:p>
    <w:p w14:paraId="5F3E2748" w14:textId="669B9A04" w:rsidR="00174800" w:rsidRDefault="00DC22FC">
      <w:pPr>
        <w:pBdr>
          <w:top w:val="single" w:sz="4" w:space="0" w:color="000000"/>
          <w:left w:val="single" w:sz="4" w:space="0" w:color="000000"/>
          <w:bottom w:val="single" w:sz="4" w:space="0" w:color="000000"/>
          <w:right w:val="single" w:sz="4" w:space="0" w:color="000000"/>
        </w:pBdr>
        <w:spacing w:after="5" w:line="250" w:lineRule="auto"/>
        <w:ind w:left="-5" w:hanging="10"/>
      </w:pPr>
      <w:r>
        <w:rPr>
          <w:rFonts w:ascii="Arial" w:eastAsia="Arial" w:hAnsi="Arial" w:cs="Arial"/>
          <w:b/>
          <w:sz w:val="24"/>
        </w:rPr>
        <w:t>Hanworth</w:t>
      </w:r>
      <w:r>
        <w:rPr>
          <w:rFonts w:ascii="Arial" w:eastAsia="Arial" w:hAnsi="Arial" w:cs="Arial"/>
          <w:sz w:val="24"/>
        </w:rPr>
        <w:t xml:space="preserve"> </w:t>
      </w:r>
      <w:r>
        <w:rPr>
          <w:rFonts w:ascii="Arial" w:eastAsia="Arial" w:hAnsi="Arial" w:cs="Arial"/>
          <w:sz w:val="24"/>
        </w:rPr>
        <w:t>Parish Council is a small parish council as defined by the Local Audit and Accountability Act 2014.  The Council has varying activities and functions and is currently insured through</w:t>
      </w:r>
      <w:r w:rsidR="003047A0">
        <w:rPr>
          <w:rFonts w:ascii="Arial" w:eastAsia="Arial" w:hAnsi="Arial" w:cs="Arial"/>
          <w:sz w:val="24"/>
        </w:rPr>
        <w:t xml:space="preserve"> Ansvar, Insurance</w:t>
      </w:r>
      <w:r>
        <w:rPr>
          <w:rFonts w:ascii="Arial" w:eastAsia="Arial" w:hAnsi="Arial" w:cs="Arial"/>
          <w:sz w:val="24"/>
        </w:rPr>
        <w:t xml:space="preserve">.  </w:t>
      </w:r>
      <w:r>
        <w:rPr>
          <w:rFonts w:ascii="Arial" w:eastAsia="Arial" w:hAnsi="Arial" w:cs="Arial"/>
          <w:b/>
          <w:sz w:val="24"/>
        </w:rPr>
        <w:t xml:space="preserve"> </w:t>
      </w:r>
    </w:p>
    <w:p w14:paraId="6E75E4B9" w14:textId="77777777" w:rsidR="00174800" w:rsidRDefault="00DC22FC">
      <w:pPr>
        <w:pBdr>
          <w:top w:val="single" w:sz="4" w:space="0" w:color="000000"/>
          <w:left w:val="single" w:sz="4" w:space="0" w:color="000000"/>
          <w:bottom w:val="single" w:sz="4" w:space="0" w:color="000000"/>
          <w:right w:val="single" w:sz="4" w:space="0" w:color="000000"/>
        </w:pBdr>
        <w:spacing w:after="0"/>
        <w:ind w:left="-15"/>
      </w:pPr>
      <w:r>
        <w:rPr>
          <w:rFonts w:ascii="Arial" w:eastAsia="Arial" w:hAnsi="Arial" w:cs="Arial"/>
          <w:sz w:val="24"/>
        </w:rPr>
        <w:t xml:space="preserve"> </w:t>
      </w:r>
    </w:p>
    <w:p w14:paraId="3BD478CE" w14:textId="77777777" w:rsidR="00174800" w:rsidRDefault="00DC22FC">
      <w:pPr>
        <w:pBdr>
          <w:top w:val="single" w:sz="4" w:space="0" w:color="000000"/>
          <w:left w:val="single" w:sz="4" w:space="0" w:color="000000"/>
          <w:bottom w:val="single" w:sz="4" w:space="0" w:color="000000"/>
          <w:right w:val="single" w:sz="4" w:space="0" w:color="000000"/>
        </w:pBdr>
        <w:spacing w:after="5" w:line="250" w:lineRule="auto"/>
        <w:ind w:left="-5" w:hanging="10"/>
      </w:pPr>
      <w:r>
        <w:rPr>
          <w:rFonts w:ascii="Arial" w:eastAsia="Arial" w:hAnsi="Arial" w:cs="Arial"/>
          <w:sz w:val="24"/>
        </w:rPr>
        <w:t xml:space="preserve">The contact details for the insurers are: </w:t>
      </w:r>
    </w:p>
    <w:p w14:paraId="59801BF0" w14:textId="5478BA67" w:rsidR="00174800" w:rsidRDefault="003047A0">
      <w:pPr>
        <w:pBdr>
          <w:top w:val="single" w:sz="4" w:space="0" w:color="000000"/>
          <w:left w:val="single" w:sz="4" w:space="0" w:color="000000"/>
          <w:bottom w:val="single" w:sz="4" w:space="0" w:color="000000"/>
          <w:right w:val="single" w:sz="4" w:space="0" w:color="000000"/>
        </w:pBdr>
        <w:spacing w:after="0"/>
        <w:ind w:left="-15"/>
      </w:pPr>
      <w:r>
        <w:t>Ansvar Insurance, Ansvar House, St Leonard`s Road, Eastbourne BN213UR</w:t>
      </w:r>
    </w:p>
    <w:p w14:paraId="22BCBD07" w14:textId="77777777" w:rsidR="00174800" w:rsidRDefault="00DC22FC">
      <w:pPr>
        <w:pBdr>
          <w:top w:val="single" w:sz="4" w:space="0" w:color="000000"/>
          <w:left w:val="single" w:sz="4" w:space="0" w:color="000000"/>
          <w:bottom w:val="single" w:sz="4" w:space="0" w:color="000000"/>
          <w:right w:val="single" w:sz="4" w:space="0" w:color="000000"/>
        </w:pBdr>
        <w:spacing w:after="5" w:line="250" w:lineRule="auto"/>
        <w:ind w:left="-5" w:hanging="10"/>
      </w:pPr>
      <w:r>
        <w:rPr>
          <w:rFonts w:ascii="Arial" w:eastAsia="Arial" w:hAnsi="Arial" w:cs="Arial"/>
          <w:sz w:val="24"/>
        </w:rPr>
        <w:t xml:space="preserve">The Clerk retains the insurance file and will deal with all matters relating to risk and insurance. This is detailed in the Clerk’s Job Description and supported by ‘Governance and Accountability 2019’. The Council supports the Clerk in this role by providing training opportunities. The Council agrees the Risk Management Policy which is reviewed every year.   </w:t>
      </w:r>
    </w:p>
    <w:p w14:paraId="3DAC6C2B" w14:textId="77777777" w:rsidR="00174800" w:rsidRDefault="00DC22FC">
      <w:pPr>
        <w:pBdr>
          <w:top w:val="single" w:sz="4" w:space="0" w:color="000000"/>
          <w:left w:val="single" w:sz="4" w:space="0" w:color="000000"/>
          <w:bottom w:val="single" w:sz="4" w:space="0" w:color="000000"/>
          <w:right w:val="single" w:sz="4" w:space="0" w:color="000000"/>
        </w:pBdr>
        <w:spacing w:after="9"/>
        <w:ind w:left="-15"/>
      </w:pPr>
      <w:r>
        <w:rPr>
          <w:rFonts w:ascii="Arial" w:eastAsia="Arial" w:hAnsi="Arial" w:cs="Arial"/>
          <w:sz w:val="24"/>
        </w:rPr>
        <w:t xml:space="preserve"> </w:t>
      </w:r>
    </w:p>
    <w:p w14:paraId="1ABE710F" w14:textId="77777777" w:rsidR="00174800" w:rsidRDefault="00DC22FC">
      <w:pPr>
        <w:spacing w:after="0"/>
      </w:pPr>
      <w:r>
        <w:rPr>
          <w:rFonts w:ascii="Arial" w:eastAsia="Arial" w:hAnsi="Arial" w:cs="Arial"/>
          <w:sz w:val="24"/>
        </w:rPr>
        <w:t xml:space="preserve"> </w:t>
      </w:r>
    </w:p>
    <w:p w14:paraId="17041236" w14:textId="77777777" w:rsidR="00174800" w:rsidRDefault="00DC22FC">
      <w:pPr>
        <w:spacing w:after="0"/>
      </w:pPr>
      <w:r>
        <w:rPr>
          <w:rFonts w:ascii="Arial" w:eastAsia="Arial" w:hAnsi="Arial" w:cs="Arial"/>
          <w:b/>
          <w:sz w:val="24"/>
        </w:rPr>
        <w:t xml:space="preserve"> </w:t>
      </w:r>
    </w:p>
    <w:p w14:paraId="123B5938" w14:textId="77777777" w:rsidR="00174800" w:rsidRDefault="00DC22FC">
      <w:pPr>
        <w:spacing w:after="0"/>
      </w:pPr>
      <w:r>
        <w:rPr>
          <w:rFonts w:ascii="Arial" w:eastAsia="Arial" w:hAnsi="Arial" w:cs="Arial"/>
          <w:b/>
          <w:sz w:val="24"/>
        </w:rPr>
        <w:t xml:space="preserve">Main Actions in relation to risk management </w:t>
      </w:r>
    </w:p>
    <w:p w14:paraId="09DA6448" w14:textId="77777777" w:rsidR="00174800" w:rsidRDefault="00DC22FC">
      <w:pPr>
        <w:numPr>
          <w:ilvl w:val="0"/>
          <w:numId w:val="1"/>
        </w:numPr>
        <w:spacing w:after="5" w:line="250" w:lineRule="auto"/>
        <w:ind w:hanging="360"/>
      </w:pPr>
      <w:r>
        <w:rPr>
          <w:rFonts w:ascii="Arial" w:eastAsia="Arial" w:hAnsi="Arial" w:cs="Arial"/>
          <w:sz w:val="24"/>
        </w:rPr>
        <w:t xml:space="preserve">The Asset Register is updated during the course of the year by the Clerk. </w:t>
      </w:r>
    </w:p>
    <w:p w14:paraId="1A45D4B5" w14:textId="77777777" w:rsidR="00174800" w:rsidRDefault="00DC22FC">
      <w:pPr>
        <w:numPr>
          <w:ilvl w:val="0"/>
          <w:numId w:val="1"/>
        </w:numPr>
        <w:spacing w:after="5" w:line="250" w:lineRule="auto"/>
        <w:ind w:hanging="360"/>
      </w:pPr>
      <w:r>
        <w:rPr>
          <w:rFonts w:ascii="Arial" w:eastAsia="Arial" w:hAnsi="Arial" w:cs="Arial"/>
          <w:sz w:val="24"/>
        </w:rPr>
        <w:t xml:space="preserve">Risk assessments (Health and Safety) are written and updated by the Clerk where appropriate, or another designated body. Copies of risk assessments are retained. </w:t>
      </w:r>
    </w:p>
    <w:p w14:paraId="03FDE03A" w14:textId="5FE8BC03" w:rsidR="00174800" w:rsidRDefault="00DC22FC">
      <w:pPr>
        <w:numPr>
          <w:ilvl w:val="0"/>
          <w:numId w:val="1"/>
        </w:numPr>
        <w:spacing w:after="5" w:line="250" w:lineRule="auto"/>
        <w:ind w:hanging="360"/>
      </w:pPr>
      <w:r>
        <w:rPr>
          <w:rFonts w:ascii="Arial" w:eastAsia="Arial" w:hAnsi="Arial" w:cs="Arial"/>
          <w:sz w:val="24"/>
        </w:rPr>
        <w:t xml:space="preserve">Sites are inspected at least </w:t>
      </w:r>
      <w:r w:rsidR="003047A0">
        <w:rPr>
          <w:rFonts w:ascii="Arial" w:eastAsia="Arial" w:hAnsi="Arial" w:cs="Arial"/>
          <w:sz w:val="24"/>
        </w:rPr>
        <w:t>annually,</w:t>
      </w:r>
      <w:r>
        <w:rPr>
          <w:rFonts w:ascii="Arial" w:eastAsia="Arial" w:hAnsi="Arial" w:cs="Arial"/>
          <w:sz w:val="24"/>
        </w:rPr>
        <w:t xml:space="preserve"> and records are retained. </w:t>
      </w:r>
    </w:p>
    <w:p w14:paraId="3D8FB496" w14:textId="77777777" w:rsidR="00174800" w:rsidRDefault="00DC22FC">
      <w:pPr>
        <w:numPr>
          <w:ilvl w:val="0"/>
          <w:numId w:val="1"/>
        </w:numPr>
        <w:spacing w:after="5" w:line="250" w:lineRule="auto"/>
        <w:ind w:hanging="360"/>
      </w:pPr>
      <w:r>
        <w:rPr>
          <w:rFonts w:ascii="Arial" w:eastAsia="Arial" w:hAnsi="Arial" w:cs="Arial"/>
          <w:sz w:val="24"/>
        </w:rPr>
        <w:lastRenderedPageBreak/>
        <w:t xml:space="preserve">Play Areas are inspected weekly and an annual inspection must be carried out by an external qualified inspector.  All inspections must be retained for at least 22 years. </w:t>
      </w:r>
    </w:p>
    <w:p w14:paraId="4D0FBC14" w14:textId="77777777" w:rsidR="00174800" w:rsidRDefault="00DC22FC">
      <w:pPr>
        <w:numPr>
          <w:ilvl w:val="0"/>
          <w:numId w:val="1"/>
        </w:numPr>
        <w:spacing w:after="5" w:line="250" w:lineRule="auto"/>
        <w:ind w:hanging="360"/>
      </w:pPr>
      <w:r>
        <w:rPr>
          <w:rFonts w:ascii="Arial" w:eastAsia="Arial" w:hAnsi="Arial" w:cs="Arial"/>
          <w:sz w:val="24"/>
        </w:rPr>
        <w:t xml:space="preserve">The Council reviews the Insurance Policy prior to renewal. </w:t>
      </w:r>
    </w:p>
    <w:p w14:paraId="6FAF2015" w14:textId="77777777" w:rsidR="00174800" w:rsidRDefault="00DC22FC">
      <w:pPr>
        <w:numPr>
          <w:ilvl w:val="0"/>
          <w:numId w:val="1"/>
        </w:numPr>
        <w:spacing w:after="5" w:line="250" w:lineRule="auto"/>
        <w:ind w:hanging="360"/>
      </w:pPr>
      <w:r>
        <w:rPr>
          <w:rFonts w:ascii="Arial" w:eastAsia="Arial" w:hAnsi="Arial" w:cs="Arial"/>
          <w:sz w:val="24"/>
        </w:rPr>
        <w:t xml:space="preserve">Financial Risk Assessments are carried out by the Clerk / Responsible Financial Officer, as required. </w:t>
      </w:r>
    </w:p>
    <w:p w14:paraId="2C6EB726" w14:textId="77777777" w:rsidR="00174800" w:rsidRDefault="00DC22FC">
      <w:pPr>
        <w:numPr>
          <w:ilvl w:val="0"/>
          <w:numId w:val="1"/>
        </w:numPr>
        <w:spacing w:after="5" w:line="250" w:lineRule="auto"/>
        <w:ind w:hanging="360"/>
      </w:pPr>
      <w:r>
        <w:rPr>
          <w:rFonts w:ascii="Arial" w:eastAsia="Arial" w:hAnsi="Arial" w:cs="Arial"/>
          <w:sz w:val="24"/>
        </w:rPr>
        <w:t xml:space="preserve">Documentation is kept safely and securely. </w:t>
      </w:r>
    </w:p>
    <w:p w14:paraId="2E74E77A" w14:textId="77777777" w:rsidR="00174800" w:rsidRDefault="00DC22FC">
      <w:pPr>
        <w:numPr>
          <w:ilvl w:val="0"/>
          <w:numId w:val="1"/>
        </w:numPr>
        <w:spacing w:after="5" w:line="250" w:lineRule="auto"/>
        <w:ind w:hanging="360"/>
      </w:pPr>
      <w:r>
        <w:rPr>
          <w:rFonts w:ascii="Arial" w:eastAsia="Arial" w:hAnsi="Arial" w:cs="Arial"/>
          <w:sz w:val="24"/>
        </w:rPr>
        <w:t xml:space="preserve">The Council reviews its systems of Internal Control at least annually.  </w:t>
      </w:r>
    </w:p>
    <w:p w14:paraId="55E0EF69" w14:textId="77777777" w:rsidR="00174800" w:rsidRDefault="00DC22FC">
      <w:pPr>
        <w:spacing w:after="0"/>
      </w:pPr>
      <w:r>
        <w:rPr>
          <w:rFonts w:ascii="Arial" w:eastAsia="Arial" w:hAnsi="Arial" w:cs="Arial"/>
          <w:sz w:val="24"/>
        </w:rPr>
        <w:t xml:space="preserve"> </w:t>
      </w:r>
    </w:p>
    <w:p w14:paraId="314D82E9" w14:textId="77777777" w:rsidR="00174800" w:rsidRDefault="00DC22FC">
      <w:pPr>
        <w:spacing w:after="14"/>
      </w:pPr>
      <w:r>
        <w:rPr>
          <w:rFonts w:ascii="Arial" w:eastAsia="Arial" w:hAnsi="Arial" w:cs="Arial"/>
          <w:sz w:val="24"/>
        </w:rPr>
        <w:t xml:space="preserve"> </w:t>
      </w:r>
    </w:p>
    <w:p w14:paraId="05A3F07A" w14:textId="77777777" w:rsidR="00174800" w:rsidRDefault="00DC22FC">
      <w:pPr>
        <w:spacing w:after="0"/>
        <w:ind w:left="-5" w:hanging="10"/>
      </w:pPr>
      <w:r>
        <w:rPr>
          <w:rFonts w:ascii="Arial" w:eastAsia="Arial" w:hAnsi="Arial" w:cs="Arial"/>
          <w:b/>
          <w:sz w:val="28"/>
        </w:rPr>
        <w:t xml:space="preserve">The Risks identified for the Council [Example below]: </w:t>
      </w:r>
    </w:p>
    <w:p w14:paraId="7D4D24E6" w14:textId="77777777" w:rsidR="00174800" w:rsidRDefault="00DC22FC">
      <w:pPr>
        <w:spacing w:after="0"/>
      </w:pPr>
      <w:r>
        <w:rPr>
          <w:rFonts w:ascii="Arial" w:eastAsia="Arial" w:hAnsi="Arial" w:cs="Arial"/>
          <w:b/>
          <w:sz w:val="24"/>
        </w:rPr>
        <w:t xml:space="preserve"> </w:t>
      </w:r>
    </w:p>
    <w:tbl>
      <w:tblPr>
        <w:tblStyle w:val="TableGrid"/>
        <w:tblW w:w="13423" w:type="dxa"/>
        <w:tblInd w:w="5" w:type="dxa"/>
        <w:tblCellMar>
          <w:top w:w="13" w:type="dxa"/>
          <w:left w:w="108" w:type="dxa"/>
          <w:bottom w:w="0" w:type="dxa"/>
          <w:right w:w="44" w:type="dxa"/>
        </w:tblCellMar>
        <w:tblLook w:val="04A0" w:firstRow="1" w:lastRow="0" w:firstColumn="1" w:lastColumn="0" w:noHBand="0" w:noVBand="1"/>
      </w:tblPr>
      <w:tblGrid>
        <w:gridCol w:w="1980"/>
        <w:gridCol w:w="2269"/>
        <w:gridCol w:w="4536"/>
        <w:gridCol w:w="3260"/>
        <w:gridCol w:w="1378"/>
      </w:tblGrid>
      <w:tr w:rsidR="00174800" w14:paraId="08B3B566" w14:textId="77777777">
        <w:trPr>
          <w:trHeight w:val="838"/>
        </w:trPr>
        <w:tc>
          <w:tcPr>
            <w:tcW w:w="1980" w:type="dxa"/>
            <w:tcBorders>
              <w:top w:val="single" w:sz="4" w:space="0" w:color="000000"/>
              <w:left w:val="single" w:sz="4" w:space="0" w:color="000000"/>
              <w:bottom w:val="single" w:sz="4" w:space="0" w:color="000000"/>
              <w:right w:val="single" w:sz="4" w:space="0" w:color="000000"/>
            </w:tcBorders>
          </w:tcPr>
          <w:p w14:paraId="138D8EAF" w14:textId="77777777" w:rsidR="00174800" w:rsidRDefault="00DC22FC">
            <w:pPr>
              <w:spacing w:after="0"/>
            </w:pPr>
            <w:r>
              <w:rPr>
                <w:rFonts w:ascii="Arial" w:eastAsia="Arial" w:hAnsi="Arial" w:cs="Arial"/>
                <w:b/>
                <w:sz w:val="24"/>
              </w:rPr>
              <w:t xml:space="preserve">Risks  </w:t>
            </w:r>
          </w:p>
        </w:tc>
        <w:tc>
          <w:tcPr>
            <w:tcW w:w="2269" w:type="dxa"/>
            <w:tcBorders>
              <w:top w:val="single" w:sz="4" w:space="0" w:color="000000"/>
              <w:left w:val="single" w:sz="4" w:space="0" w:color="000000"/>
              <w:bottom w:val="single" w:sz="4" w:space="0" w:color="000000"/>
              <w:right w:val="single" w:sz="4" w:space="0" w:color="000000"/>
            </w:tcBorders>
          </w:tcPr>
          <w:p w14:paraId="38A77E41" w14:textId="77777777" w:rsidR="00174800" w:rsidRDefault="00DC22FC">
            <w:pPr>
              <w:spacing w:after="0"/>
            </w:pPr>
            <w:r>
              <w:rPr>
                <w:rFonts w:ascii="Arial" w:eastAsia="Arial" w:hAnsi="Arial" w:cs="Arial"/>
                <w:b/>
                <w:sz w:val="24"/>
              </w:rPr>
              <w:t xml:space="preserve">Likelihood v </w:t>
            </w:r>
          </w:p>
          <w:p w14:paraId="0CA363AD" w14:textId="77777777" w:rsidR="00174800" w:rsidRDefault="00DC22FC">
            <w:pPr>
              <w:spacing w:after="0"/>
            </w:pPr>
            <w:r>
              <w:rPr>
                <w:rFonts w:ascii="Arial" w:eastAsia="Arial" w:hAnsi="Arial" w:cs="Arial"/>
                <w:b/>
                <w:sz w:val="24"/>
              </w:rPr>
              <w:t xml:space="preserve">Impact = Risk </w:t>
            </w:r>
          </w:p>
          <w:p w14:paraId="73339213" w14:textId="77777777" w:rsidR="00174800" w:rsidRDefault="00DC22FC">
            <w:pPr>
              <w:spacing w:after="0"/>
            </w:pPr>
            <w:r>
              <w:rPr>
                <w:rFonts w:ascii="Arial" w:eastAsia="Arial" w:hAnsi="Arial" w:cs="Arial"/>
                <w:b/>
                <w:sz w:val="24"/>
              </w:rPr>
              <w:t xml:space="preserve">Rating </w:t>
            </w:r>
          </w:p>
        </w:tc>
        <w:tc>
          <w:tcPr>
            <w:tcW w:w="4536" w:type="dxa"/>
            <w:tcBorders>
              <w:top w:val="single" w:sz="4" w:space="0" w:color="000000"/>
              <w:left w:val="single" w:sz="4" w:space="0" w:color="000000"/>
              <w:bottom w:val="single" w:sz="4" w:space="0" w:color="000000"/>
              <w:right w:val="single" w:sz="4" w:space="0" w:color="000000"/>
            </w:tcBorders>
          </w:tcPr>
          <w:p w14:paraId="1C77E5E1" w14:textId="77777777" w:rsidR="00174800" w:rsidRDefault="00DC22FC">
            <w:pPr>
              <w:spacing w:after="0"/>
            </w:pPr>
            <w:r>
              <w:rPr>
                <w:rFonts w:ascii="Arial" w:eastAsia="Arial" w:hAnsi="Arial" w:cs="Arial"/>
                <w:b/>
                <w:sz w:val="24"/>
              </w:rPr>
              <w:t xml:space="preserve">Mitigation </w:t>
            </w:r>
          </w:p>
        </w:tc>
        <w:tc>
          <w:tcPr>
            <w:tcW w:w="3260" w:type="dxa"/>
            <w:tcBorders>
              <w:top w:val="single" w:sz="4" w:space="0" w:color="000000"/>
              <w:left w:val="single" w:sz="4" w:space="0" w:color="000000"/>
              <w:bottom w:val="single" w:sz="4" w:space="0" w:color="000000"/>
              <w:right w:val="single" w:sz="4" w:space="0" w:color="000000"/>
            </w:tcBorders>
          </w:tcPr>
          <w:p w14:paraId="3EBAAFB2" w14:textId="77777777" w:rsidR="00174800" w:rsidRDefault="00DC22FC">
            <w:pPr>
              <w:spacing w:after="0"/>
            </w:pPr>
            <w:r>
              <w:rPr>
                <w:rFonts w:ascii="Arial" w:eastAsia="Arial" w:hAnsi="Arial" w:cs="Arial"/>
                <w:b/>
                <w:sz w:val="24"/>
              </w:rPr>
              <w:t xml:space="preserve">By what means </w:t>
            </w:r>
          </w:p>
        </w:tc>
        <w:tc>
          <w:tcPr>
            <w:tcW w:w="1378" w:type="dxa"/>
            <w:tcBorders>
              <w:top w:val="single" w:sz="4" w:space="0" w:color="000000"/>
              <w:left w:val="single" w:sz="4" w:space="0" w:color="000000"/>
              <w:bottom w:val="single" w:sz="4" w:space="0" w:color="000000"/>
              <w:right w:val="single" w:sz="4" w:space="0" w:color="000000"/>
            </w:tcBorders>
          </w:tcPr>
          <w:p w14:paraId="1AF31A08" w14:textId="77777777" w:rsidR="00174800" w:rsidRDefault="00DC22FC">
            <w:pPr>
              <w:spacing w:after="314"/>
            </w:pPr>
            <w:r>
              <w:rPr>
                <w:rFonts w:ascii="Arial" w:eastAsia="Arial" w:hAnsi="Arial" w:cs="Arial"/>
                <w:b/>
                <w:sz w:val="24"/>
              </w:rPr>
              <w:t xml:space="preserve">Action </w:t>
            </w:r>
          </w:p>
          <w:p w14:paraId="7B3A5AA0" w14:textId="77777777" w:rsidR="00174800" w:rsidRDefault="00DC22FC">
            <w:pPr>
              <w:spacing w:after="0"/>
            </w:pPr>
            <w:r>
              <w:rPr>
                <w:rFonts w:ascii="Arial" w:eastAsia="Arial" w:hAnsi="Arial" w:cs="Arial"/>
                <w:sz w:val="24"/>
              </w:rPr>
              <w:t xml:space="preserve"> </w:t>
            </w:r>
          </w:p>
        </w:tc>
      </w:tr>
      <w:tr w:rsidR="00174800" w14:paraId="2C6E8F8C" w14:textId="77777777">
        <w:trPr>
          <w:trHeight w:val="286"/>
        </w:trPr>
        <w:tc>
          <w:tcPr>
            <w:tcW w:w="1980" w:type="dxa"/>
            <w:tcBorders>
              <w:top w:val="single" w:sz="4" w:space="0" w:color="000000"/>
              <w:left w:val="single" w:sz="4" w:space="0" w:color="000000"/>
              <w:bottom w:val="single" w:sz="4" w:space="0" w:color="000000"/>
              <w:right w:val="single" w:sz="4" w:space="0" w:color="000000"/>
            </w:tcBorders>
          </w:tcPr>
          <w:p w14:paraId="7142B489" w14:textId="77777777" w:rsidR="00174800" w:rsidRDefault="00DC22FC">
            <w:pPr>
              <w:spacing w:after="0"/>
            </w:pPr>
            <w:r>
              <w:rPr>
                <w:rFonts w:ascii="Arial" w:eastAsia="Arial" w:hAnsi="Arial" w:cs="Arial"/>
                <w:b/>
                <w:sz w:val="24"/>
              </w:rPr>
              <w:t xml:space="preserve">Operational </w:t>
            </w:r>
          </w:p>
        </w:tc>
        <w:tc>
          <w:tcPr>
            <w:tcW w:w="2269" w:type="dxa"/>
            <w:tcBorders>
              <w:top w:val="single" w:sz="4" w:space="0" w:color="000000"/>
              <w:left w:val="single" w:sz="4" w:space="0" w:color="000000"/>
              <w:bottom w:val="single" w:sz="4" w:space="0" w:color="000000"/>
              <w:right w:val="single" w:sz="4" w:space="0" w:color="000000"/>
            </w:tcBorders>
          </w:tcPr>
          <w:p w14:paraId="2714EB99" w14:textId="77777777" w:rsidR="00174800" w:rsidRDefault="00DC22FC">
            <w:pPr>
              <w:spacing w:after="0"/>
            </w:pPr>
            <w:r>
              <w:rPr>
                <w:rFonts w:ascii="Arial" w:eastAsia="Arial" w:hAnsi="Arial" w:cs="Arial"/>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89F21EC" w14:textId="77777777" w:rsidR="00174800" w:rsidRDefault="00DC22FC">
            <w:pPr>
              <w:spacing w:after="0"/>
            </w:pPr>
            <w:r>
              <w:rPr>
                <w:rFonts w:ascii="Arial" w:eastAsia="Arial" w:hAnsi="Arial" w:cs="Arial"/>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BE556AB" w14:textId="77777777" w:rsidR="00174800" w:rsidRDefault="00DC22FC">
            <w:pPr>
              <w:spacing w:after="0"/>
            </w:pPr>
            <w:r>
              <w:rPr>
                <w:rFonts w:ascii="Arial" w:eastAsia="Arial" w:hAnsi="Arial" w:cs="Arial"/>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683AA23B" w14:textId="77777777" w:rsidR="00174800" w:rsidRDefault="00174800"/>
        </w:tc>
      </w:tr>
      <w:tr w:rsidR="00174800" w14:paraId="750E8B65" w14:textId="77777777">
        <w:trPr>
          <w:trHeight w:val="1858"/>
        </w:trPr>
        <w:tc>
          <w:tcPr>
            <w:tcW w:w="1980" w:type="dxa"/>
            <w:tcBorders>
              <w:top w:val="single" w:sz="4" w:space="0" w:color="000000"/>
              <w:left w:val="single" w:sz="4" w:space="0" w:color="000000"/>
              <w:bottom w:val="single" w:sz="4" w:space="0" w:color="000000"/>
              <w:right w:val="single" w:sz="4" w:space="0" w:color="000000"/>
            </w:tcBorders>
          </w:tcPr>
          <w:p w14:paraId="2885A6BB" w14:textId="77777777" w:rsidR="00174800" w:rsidRDefault="00DC22FC">
            <w:pPr>
              <w:spacing w:after="0"/>
            </w:pPr>
            <w:r>
              <w:rPr>
                <w:rFonts w:ascii="Arial" w:eastAsia="Arial" w:hAnsi="Arial" w:cs="Arial"/>
                <w:sz w:val="24"/>
              </w:rPr>
              <w:t xml:space="preserve">Staff (Clerk) </w:t>
            </w:r>
          </w:p>
          <w:p w14:paraId="2A5A289B" w14:textId="77777777" w:rsidR="00174800" w:rsidRDefault="00DC22FC">
            <w:pPr>
              <w:spacing w:after="0"/>
            </w:pPr>
            <w:r>
              <w:rPr>
                <w:rFonts w:ascii="Arial" w:eastAsia="Arial" w:hAnsi="Arial" w:cs="Arial"/>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FD47F86" w14:textId="77777777" w:rsidR="00174800" w:rsidRDefault="00DC22FC">
            <w:pPr>
              <w:spacing w:after="0"/>
            </w:pPr>
            <w:r>
              <w:rPr>
                <w:rFonts w:ascii="Arial" w:eastAsia="Arial" w:hAnsi="Arial" w:cs="Arial"/>
                <w:sz w:val="24"/>
              </w:rPr>
              <w:t xml:space="preserve">High </w:t>
            </w:r>
          </w:p>
          <w:p w14:paraId="762D20E0" w14:textId="77777777" w:rsidR="00174800" w:rsidRDefault="00DC22FC">
            <w:pPr>
              <w:numPr>
                <w:ilvl w:val="0"/>
                <w:numId w:val="2"/>
              </w:numPr>
              <w:spacing w:after="19" w:line="242" w:lineRule="auto"/>
              <w:ind w:hanging="360"/>
            </w:pPr>
            <w:r>
              <w:rPr>
                <w:rFonts w:ascii="Arial" w:eastAsia="Arial" w:hAnsi="Arial" w:cs="Arial"/>
                <w:sz w:val="24"/>
              </w:rPr>
              <w:t xml:space="preserve">Accident at work </w:t>
            </w:r>
          </w:p>
          <w:p w14:paraId="3C53327A" w14:textId="77777777" w:rsidR="00174800" w:rsidRDefault="00DC22FC">
            <w:pPr>
              <w:numPr>
                <w:ilvl w:val="0"/>
                <w:numId w:val="2"/>
              </w:numPr>
              <w:spacing w:after="0"/>
              <w:ind w:hanging="360"/>
            </w:pPr>
            <w:r>
              <w:rPr>
                <w:rFonts w:ascii="Arial" w:eastAsia="Arial" w:hAnsi="Arial" w:cs="Arial"/>
                <w:sz w:val="24"/>
              </w:rPr>
              <w:t xml:space="preserve">Sickness </w:t>
            </w:r>
          </w:p>
          <w:p w14:paraId="5EC44AF5" w14:textId="77777777" w:rsidR="00174800" w:rsidRDefault="00DC22FC">
            <w:pPr>
              <w:numPr>
                <w:ilvl w:val="0"/>
                <w:numId w:val="2"/>
              </w:numPr>
              <w:spacing w:after="0"/>
              <w:ind w:hanging="360"/>
            </w:pPr>
            <w:r>
              <w:rPr>
                <w:rFonts w:ascii="Arial" w:eastAsia="Arial" w:hAnsi="Arial" w:cs="Arial"/>
                <w:sz w:val="24"/>
              </w:rPr>
              <w:t xml:space="preserve">Terminates employment </w:t>
            </w:r>
          </w:p>
        </w:tc>
        <w:tc>
          <w:tcPr>
            <w:tcW w:w="4536" w:type="dxa"/>
            <w:tcBorders>
              <w:top w:val="single" w:sz="4" w:space="0" w:color="000000"/>
              <w:left w:val="single" w:sz="4" w:space="0" w:color="000000"/>
              <w:bottom w:val="single" w:sz="4" w:space="0" w:color="000000"/>
              <w:right w:val="single" w:sz="4" w:space="0" w:color="000000"/>
            </w:tcBorders>
          </w:tcPr>
          <w:p w14:paraId="2B7C94A3" w14:textId="77777777" w:rsidR="00174800" w:rsidRDefault="00DC22FC">
            <w:pPr>
              <w:spacing w:after="0"/>
            </w:pPr>
            <w:r>
              <w:rPr>
                <w:rFonts w:ascii="Arial" w:eastAsia="Arial" w:hAnsi="Arial" w:cs="Arial"/>
                <w:sz w:val="24"/>
              </w:rPr>
              <w:t xml:space="preserve"> </w:t>
            </w:r>
          </w:p>
          <w:p w14:paraId="655EFFD0" w14:textId="77777777" w:rsidR="00174800" w:rsidRDefault="00DC22FC">
            <w:pPr>
              <w:spacing w:after="0"/>
            </w:pPr>
            <w:r>
              <w:rPr>
                <w:rFonts w:ascii="Arial" w:eastAsia="Arial" w:hAnsi="Arial" w:cs="Arial"/>
                <w:sz w:val="24"/>
              </w:rPr>
              <w:t xml:space="preserve">Employer’s Liability in place </w:t>
            </w:r>
          </w:p>
          <w:p w14:paraId="0888BD29" w14:textId="77777777" w:rsidR="00174800" w:rsidRDefault="00DC22FC">
            <w:pPr>
              <w:spacing w:after="0"/>
            </w:pPr>
            <w:r>
              <w:rPr>
                <w:rFonts w:ascii="Arial" w:eastAsia="Arial" w:hAnsi="Arial" w:cs="Arial"/>
                <w:sz w:val="24"/>
              </w:rPr>
              <w:t xml:space="preserve">Lone Worker’s Policy  </w:t>
            </w:r>
          </w:p>
          <w:p w14:paraId="00CD8545" w14:textId="77777777" w:rsidR="00174800" w:rsidRDefault="00DC22FC">
            <w:pPr>
              <w:spacing w:after="0"/>
            </w:pPr>
            <w:r>
              <w:rPr>
                <w:rFonts w:ascii="Arial" w:eastAsia="Arial" w:hAnsi="Arial" w:cs="Arial"/>
                <w:sz w:val="24"/>
              </w:rPr>
              <w:t xml:space="preserve">Adequate Working Balance </w:t>
            </w:r>
          </w:p>
          <w:p w14:paraId="677E6475" w14:textId="77777777" w:rsidR="00174800" w:rsidRDefault="00DC22FC">
            <w:pPr>
              <w:spacing w:after="0"/>
            </w:pPr>
            <w:r>
              <w:rPr>
                <w:rFonts w:ascii="Arial" w:eastAsia="Arial" w:hAnsi="Arial" w:cs="Arial"/>
                <w:sz w:val="24"/>
              </w:rPr>
              <w:t xml:space="preserve">Adequate Working Balance </w:t>
            </w:r>
          </w:p>
        </w:tc>
        <w:tc>
          <w:tcPr>
            <w:tcW w:w="3260" w:type="dxa"/>
            <w:tcBorders>
              <w:top w:val="single" w:sz="4" w:space="0" w:color="000000"/>
              <w:left w:val="single" w:sz="4" w:space="0" w:color="000000"/>
              <w:bottom w:val="single" w:sz="4" w:space="0" w:color="000000"/>
              <w:right w:val="single" w:sz="4" w:space="0" w:color="000000"/>
            </w:tcBorders>
          </w:tcPr>
          <w:p w14:paraId="76E0C5C7" w14:textId="77777777" w:rsidR="00174800" w:rsidRDefault="00DC22FC">
            <w:pPr>
              <w:spacing w:after="0"/>
            </w:pPr>
            <w:r>
              <w:rPr>
                <w:rFonts w:ascii="Arial" w:eastAsia="Arial" w:hAnsi="Arial" w:cs="Arial"/>
                <w:sz w:val="24"/>
              </w:rPr>
              <w:t xml:space="preserve"> </w:t>
            </w:r>
          </w:p>
          <w:p w14:paraId="28105077" w14:textId="77777777" w:rsidR="00174800" w:rsidRDefault="00DC22FC">
            <w:pPr>
              <w:spacing w:after="0"/>
            </w:pPr>
            <w:r>
              <w:rPr>
                <w:rFonts w:ascii="Arial" w:eastAsia="Arial" w:hAnsi="Arial" w:cs="Arial"/>
                <w:sz w:val="24"/>
              </w:rPr>
              <w:t xml:space="preserve">Insurance Policy </w:t>
            </w:r>
          </w:p>
          <w:p w14:paraId="14EBB1BC" w14:textId="77777777" w:rsidR="00174800" w:rsidRDefault="00DC22FC">
            <w:pPr>
              <w:spacing w:after="0"/>
            </w:pPr>
            <w:r>
              <w:rPr>
                <w:rFonts w:ascii="Arial" w:eastAsia="Arial" w:hAnsi="Arial" w:cs="Arial"/>
                <w:sz w:val="24"/>
              </w:rPr>
              <w:t xml:space="preserve"> </w:t>
            </w:r>
          </w:p>
          <w:p w14:paraId="310E3E3B" w14:textId="77777777" w:rsidR="00174800" w:rsidRDefault="00DC22FC">
            <w:pPr>
              <w:spacing w:after="0"/>
            </w:pPr>
            <w:r>
              <w:rPr>
                <w:rFonts w:ascii="Arial" w:eastAsia="Arial" w:hAnsi="Arial" w:cs="Arial"/>
                <w:sz w:val="24"/>
              </w:rPr>
              <w:t xml:space="preserve">Budgeted </w:t>
            </w:r>
          </w:p>
        </w:tc>
        <w:tc>
          <w:tcPr>
            <w:tcW w:w="1378" w:type="dxa"/>
            <w:tcBorders>
              <w:top w:val="single" w:sz="4" w:space="0" w:color="000000"/>
              <w:left w:val="single" w:sz="4" w:space="0" w:color="000000"/>
              <w:bottom w:val="single" w:sz="4" w:space="0" w:color="000000"/>
              <w:right w:val="single" w:sz="4" w:space="0" w:color="000000"/>
            </w:tcBorders>
          </w:tcPr>
          <w:p w14:paraId="0A763B79" w14:textId="77777777" w:rsidR="00174800" w:rsidRDefault="00DC22FC">
            <w:pPr>
              <w:spacing w:after="0"/>
            </w:pPr>
            <w:r>
              <w:rPr>
                <w:rFonts w:ascii="Arial" w:eastAsia="Arial" w:hAnsi="Arial" w:cs="Arial"/>
                <w:sz w:val="24"/>
              </w:rPr>
              <w:t xml:space="preserve"> </w:t>
            </w:r>
          </w:p>
          <w:p w14:paraId="74D442DB" w14:textId="77777777" w:rsidR="00174800" w:rsidRDefault="00DC22FC">
            <w:pPr>
              <w:spacing w:after="0"/>
            </w:pPr>
            <w:r>
              <w:rPr>
                <w:rFonts w:ascii="Arial" w:eastAsia="Arial" w:hAnsi="Arial" w:cs="Arial"/>
                <w:sz w:val="24"/>
              </w:rPr>
              <w:t xml:space="preserve">Clerk and </w:t>
            </w:r>
          </w:p>
          <w:p w14:paraId="0E15CAB7" w14:textId="77777777" w:rsidR="00174800" w:rsidRDefault="00DC22FC">
            <w:pPr>
              <w:spacing w:after="0"/>
            </w:pPr>
            <w:r>
              <w:rPr>
                <w:rFonts w:ascii="Arial" w:eastAsia="Arial" w:hAnsi="Arial" w:cs="Arial"/>
                <w:sz w:val="24"/>
              </w:rPr>
              <w:t xml:space="preserve">Council </w:t>
            </w:r>
          </w:p>
        </w:tc>
      </w:tr>
      <w:tr w:rsidR="00174800" w14:paraId="7E643690" w14:textId="77777777">
        <w:trPr>
          <w:trHeight w:val="1668"/>
        </w:trPr>
        <w:tc>
          <w:tcPr>
            <w:tcW w:w="1980" w:type="dxa"/>
            <w:tcBorders>
              <w:top w:val="single" w:sz="4" w:space="0" w:color="000000"/>
              <w:left w:val="single" w:sz="4" w:space="0" w:color="000000"/>
              <w:bottom w:val="single" w:sz="4" w:space="0" w:color="000000"/>
              <w:right w:val="single" w:sz="4" w:space="0" w:color="000000"/>
            </w:tcBorders>
          </w:tcPr>
          <w:p w14:paraId="4A069561" w14:textId="77777777" w:rsidR="00174800" w:rsidRDefault="00DC22FC">
            <w:pPr>
              <w:spacing w:after="0"/>
            </w:pPr>
            <w:r>
              <w:rPr>
                <w:rFonts w:ascii="Arial" w:eastAsia="Arial" w:hAnsi="Arial" w:cs="Arial"/>
                <w:sz w:val="24"/>
              </w:rPr>
              <w:t xml:space="preserve">Members of the public attending meetings </w:t>
            </w:r>
          </w:p>
        </w:tc>
        <w:tc>
          <w:tcPr>
            <w:tcW w:w="2269" w:type="dxa"/>
            <w:tcBorders>
              <w:top w:val="single" w:sz="4" w:space="0" w:color="000000"/>
              <w:left w:val="single" w:sz="4" w:space="0" w:color="000000"/>
              <w:bottom w:val="single" w:sz="4" w:space="0" w:color="000000"/>
              <w:right w:val="single" w:sz="4" w:space="0" w:color="000000"/>
            </w:tcBorders>
          </w:tcPr>
          <w:p w14:paraId="799D9575" w14:textId="77777777" w:rsidR="00174800" w:rsidRDefault="00DC22FC">
            <w:pPr>
              <w:spacing w:after="0"/>
            </w:pPr>
            <w:r>
              <w:rPr>
                <w:rFonts w:ascii="Arial" w:eastAsia="Arial" w:hAnsi="Arial" w:cs="Arial"/>
                <w:sz w:val="24"/>
              </w:rPr>
              <w:t xml:space="preserve">Low </w:t>
            </w:r>
          </w:p>
          <w:p w14:paraId="2D7BA6EF" w14:textId="77777777" w:rsidR="00174800" w:rsidRDefault="00DC22FC">
            <w:pPr>
              <w:numPr>
                <w:ilvl w:val="0"/>
                <w:numId w:val="3"/>
              </w:numPr>
              <w:spacing w:after="0"/>
              <w:ind w:right="155" w:hanging="360"/>
              <w:jc w:val="center"/>
            </w:pPr>
            <w:r>
              <w:rPr>
                <w:rFonts w:ascii="Arial" w:eastAsia="Arial" w:hAnsi="Arial" w:cs="Arial"/>
                <w:sz w:val="24"/>
              </w:rPr>
              <w:t xml:space="preserve">Accident </w:t>
            </w:r>
          </w:p>
          <w:p w14:paraId="7BBFFB5B" w14:textId="77777777" w:rsidR="00174800" w:rsidRDefault="00DC22FC">
            <w:pPr>
              <w:numPr>
                <w:ilvl w:val="0"/>
                <w:numId w:val="3"/>
              </w:numPr>
              <w:spacing w:after="0"/>
              <w:ind w:right="155" w:hanging="360"/>
              <w:jc w:val="center"/>
            </w:pPr>
            <w:r>
              <w:rPr>
                <w:rFonts w:ascii="Arial" w:eastAsia="Arial" w:hAnsi="Arial" w:cs="Arial"/>
                <w:sz w:val="24"/>
              </w:rPr>
              <w:t xml:space="preserve">Incident </w:t>
            </w:r>
          </w:p>
        </w:tc>
        <w:tc>
          <w:tcPr>
            <w:tcW w:w="4536" w:type="dxa"/>
            <w:tcBorders>
              <w:top w:val="single" w:sz="4" w:space="0" w:color="000000"/>
              <w:left w:val="single" w:sz="4" w:space="0" w:color="000000"/>
              <w:bottom w:val="single" w:sz="4" w:space="0" w:color="000000"/>
              <w:right w:val="single" w:sz="4" w:space="0" w:color="000000"/>
            </w:tcBorders>
          </w:tcPr>
          <w:p w14:paraId="0F1ADEC7" w14:textId="77777777" w:rsidR="00174800" w:rsidRDefault="00DC22FC">
            <w:pPr>
              <w:spacing w:after="0"/>
            </w:pPr>
            <w:r>
              <w:rPr>
                <w:rFonts w:ascii="Arial" w:eastAsia="Arial" w:hAnsi="Arial" w:cs="Arial"/>
                <w:sz w:val="24"/>
              </w:rPr>
              <w:t xml:space="preserve"> </w:t>
            </w:r>
          </w:p>
          <w:p w14:paraId="14E13091" w14:textId="77777777" w:rsidR="00174800" w:rsidRDefault="00DC22FC">
            <w:pPr>
              <w:spacing w:after="0"/>
            </w:pPr>
            <w:r>
              <w:rPr>
                <w:rFonts w:ascii="Arial" w:eastAsia="Arial" w:hAnsi="Arial" w:cs="Arial"/>
                <w:sz w:val="24"/>
              </w:rPr>
              <w:t xml:space="preserve">Public Liability Insurance </w:t>
            </w:r>
          </w:p>
          <w:p w14:paraId="1E10EDF7" w14:textId="77777777" w:rsidR="00174800" w:rsidRDefault="00DC22FC">
            <w:pPr>
              <w:spacing w:after="0"/>
            </w:pPr>
            <w:r>
              <w:rPr>
                <w:rFonts w:ascii="Arial" w:eastAsia="Arial" w:hAnsi="Arial" w:cs="Arial"/>
                <w:sz w:val="24"/>
              </w:rPr>
              <w:t xml:space="preserve">Visual Inspection – recorded </w:t>
            </w:r>
          </w:p>
          <w:p w14:paraId="0A85D48E" w14:textId="77777777" w:rsidR="00174800" w:rsidRDefault="00DC22FC">
            <w:pPr>
              <w:spacing w:after="0"/>
            </w:pPr>
            <w:r>
              <w:rPr>
                <w:rFonts w:ascii="Arial" w:eastAsia="Arial" w:hAnsi="Arial" w:cs="Arial"/>
                <w:sz w:val="24"/>
              </w:rPr>
              <w:t xml:space="preserve">Standing Orders in place </w:t>
            </w:r>
          </w:p>
        </w:tc>
        <w:tc>
          <w:tcPr>
            <w:tcW w:w="3260" w:type="dxa"/>
            <w:tcBorders>
              <w:top w:val="single" w:sz="4" w:space="0" w:color="000000"/>
              <w:left w:val="single" w:sz="4" w:space="0" w:color="000000"/>
              <w:bottom w:val="single" w:sz="4" w:space="0" w:color="000000"/>
              <w:right w:val="single" w:sz="4" w:space="0" w:color="000000"/>
            </w:tcBorders>
          </w:tcPr>
          <w:p w14:paraId="4B380B6D" w14:textId="77777777" w:rsidR="00174800" w:rsidRDefault="00DC22FC">
            <w:pPr>
              <w:spacing w:after="0"/>
            </w:pPr>
            <w:r>
              <w:rPr>
                <w:rFonts w:ascii="Arial" w:eastAsia="Arial" w:hAnsi="Arial" w:cs="Arial"/>
                <w:sz w:val="24"/>
              </w:rPr>
              <w:t xml:space="preserve"> </w:t>
            </w:r>
          </w:p>
          <w:p w14:paraId="401B2525" w14:textId="77777777" w:rsidR="00174800" w:rsidRDefault="00DC22FC">
            <w:pPr>
              <w:spacing w:after="0"/>
            </w:pPr>
            <w:r>
              <w:rPr>
                <w:rFonts w:ascii="Arial" w:eastAsia="Arial" w:hAnsi="Arial" w:cs="Arial"/>
                <w:sz w:val="24"/>
              </w:rPr>
              <w:t xml:space="preserve">Insurance Policy </w:t>
            </w:r>
          </w:p>
          <w:p w14:paraId="6C6CE065" w14:textId="77777777" w:rsidR="00174800" w:rsidRDefault="00DC22FC">
            <w:pPr>
              <w:spacing w:after="0"/>
            </w:pPr>
            <w:r>
              <w:rPr>
                <w:rFonts w:ascii="Arial" w:eastAsia="Arial" w:hAnsi="Arial" w:cs="Arial"/>
                <w:sz w:val="24"/>
              </w:rPr>
              <w:t xml:space="preserve">Village Hall Chairman / </w:t>
            </w:r>
          </w:p>
          <w:p w14:paraId="27E9685F" w14:textId="77777777" w:rsidR="00174800" w:rsidRDefault="00DC22FC">
            <w:pPr>
              <w:spacing w:after="0"/>
            </w:pPr>
            <w:r>
              <w:rPr>
                <w:rFonts w:ascii="Arial" w:eastAsia="Arial" w:hAnsi="Arial" w:cs="Arial"/>
                <w:sz w:val="24"/>
              </w:rPr>
              <w:t xml:space="preserve">Committee or Council </w:t>
            </w:r>
          </w:p>
        </w:tc>
        <w:tc>
          <w:tcPr>
            <w:tcW w:w="1378" w:type="dxa"/>
            <w:tcBorders>
              <w:top w:val="single" w:sz="4" w:space="0" w:color="000000"/>
              <w:left w:val="single" w:sz="4" w:space="0" w:color="000000"/>
              <w:bottom w:val="single" w:sz="4" w:space="0" w:color="000000"/>
              <w:right w:val="single" w:sz="4" w:space="0" w:color="000000"/>
            </w:tcBorders>
          </w:tcPr>
          <w:p w14:paraId="4055CAB8" w14:textId="77777777" w:rsidR="00174800" w:rsidRDefault="00DC22FC">
            <w:pPr>
              <w:spacing w:after="0"/>
            </w:pPr>
            <w:r>
              <w:rPr>
                <w:rFonts w:ascii="Arial" w:eastAsia="Arial" w:hAnsi="Arial" w:cs="Arial"/>
                <w:sz w:val="24"/>
              </w:rPr>
              <w:t xml:space="preserve"> </w:t>
            </w:r>
          </w:p>
          <w:p w14:paraId="364ED640" w14:textId="77777777" w:rsidR="00174800" w:rsidRDefault="00DC22FC">
            <w:pPr>
              <w:spacing w:after="0"/>
            </w:pPr>
            <w:r>
              <w:rPr>
                <w:rFonts w:ascii="Arial" w:eastAsia="Arial" w:hAnsi="Arial" w:cs="Arial"/>
                <w:sz w:val="24"/>
              </w:rPr>
              <w:t xml:space="preserve">Clerk </w:t>
            </w:r>
          </w:p>
          <w:p w14:paraId="097E3430" w14:textId="77777777" w:rsidR="00174800" w:rsidRDefault="00DC22FC">
            <w:pPr>
              <w:spacing w:after="0"/>
            </w:pPr>
            <w:r>
              <w:rPr>
                <w:rFonts w:ascii="Arial" w:eastAsia="Arial" w:hAnsi="Arial" w:cs="Arial"/>
                <w:sz w:val="24"/>
              </w:rPr>
              <w:t xml:space="preserve">VH </w:t>
            </w:r>
          </w:p>
          <w:p w14:paraId="49A4CE3C" w14:textId="77777777" w:rsidR="00174800" w:rsidRDefault="00DC22FC">
            <w:pPr>
              <w:spacing w:after="0"/>
            </w:pPr>
            <w:r>
              <w:rPr>
                <w:rFonts w:ascii="Arial" w:eastAsia="Arial" w:hAnsi="Arial" w:cs="Arial"/>
                <w:sz w:val="24"/>
              </w:rPr>
              <w:t xml:space="preserve">Chairman </w:t>
            </w:r>
          </w:p>
          <w:p w14:paraId="5288A17F" w14:textId="77777777" w:rsidR="00174800" w:rsidRDefault="00DC22FC">
            <w:pPr>
              <w:spacing w:after="0"/>
            </w:pPr>
            <w:r>
              <w:rPr>
                <w:rFonts w:ascii="Arial" w:eastAsia="Arial" w:hAnsi="Arial" w:cs="Arial"/>
                <w:sz w:val="24"/>
              </w:rPr>
              <w:t xml:space="preserve">/ </w:t>
            </w:r>
          </w:p>
          <w:p w14:paraId="5EA86CD6" w14:textId="77777777" w:rsidR="00174800" w:rsidRDefault="00DC22FC">
            <w:pPr>
              <w:spacing w:after="0"/>
              <w:jc w:val="both"/>
            </w:pPr>
            <w:r>
              <w:rPr>
                <w:rFonts w:ascii="Arial" w:eastAsia="Arial" w:hAnsi="Arial" w:cs="Arial"/>
                <w:sz w:val="24"/>
              </w:rPr>
              <w:t xml:space="preserve">Committee </w:t>
            </w:r>
          </w:p>
        </w:tc>
      </w:tr>
      <w:tr w:rsidR="00174800" w14:paraId="65A4C36C" w14:textId="77777777">
        <w:trPr>
          <w:trHeight w:val="286"/>
        </w:trPr>
        <w:tc>
          <w:tcPr>
            <w:tcW w:w="1980" w:type="dxa"/>
            <w:tcBorders>
              <w:top w:val="single" w:sz="4" w:space="0" w:color="000000"/>
              <w:left w:val="single" w:sz="4" w:space="0" w:color="000000"/>
              <w:bottom w:val="single" w:sz="4" w:space="0" w:color="000000"/>
              <w:right w:val="single" w:sz="4" w:space="0" w:color="000000"/>
            </w:tcBorders>
          </w:tcPr>
          <w:p w14:paraId="658E36EF" w14:textId="77777777" w:rsidR="00174800" w:rsidRDefault="00DC22FC">
            <w:pPr>
              <w:spacing w:after="0"/>
            </w:pPr>
            <w:r>
              <w:rPr>
                <w:rFonts w:ascii="Arial" w:eastAsia="Arial" w:hAnsi="Arial" w:cs="Arial"/>
                <w:sz w:val="24"/>
              </w:rPr>
              <w:t xml:space="preserve">SAM2 </w:t>
            </w:r>
          </w:p>
        </w:tc>
        <w:tc>
          <w:tcPr>
            <w:tcW w:w="2269" w:type="dxa"/>
            <w:tcBorders>
              <w:top w:val="single" w:sz="4" w:space="0" w:color="000000"/>
              <w:left w:val="single" w:sz="4" w:space="0" w:color="000000"/>
              <w:bottom w:val="single" w:sz="4" w:space="0" w:color="000000"/>
              <w:right w:val="single" w:sz="4" w:space="0" w:color="000000"/>
            </w:tcBorders>
          </w:tcPr>
          <w:p w14:paraId="1BDE5C26" w14:textId="77777777" w:rsidR="00174800" w:rsidRDefault="00DC22FC">
            <w:pPr>
              <w:spacing w:after="0"/>
            </w:pPr>
            <w:r>
              <w:rPr>
                <w:rFonts w:ascii="Arial" w:eastAsia="Arial" w:hAnsi="Arial" w:cs="Arial"/>
                <w:sz w:val="24"/>
              </w:rPr>
              <w:t xml:space="preserve">Medium </w:t>
            </w:r>
          </w:p>
        </w:tc>
        <w:tc>
          <w:tcPr>
            <w:tcW w:w="4536" w:type="dxa"/>
            <w:tcBorders>
              <w:top w:val="single" w:sz="4" w:space="0" w:color="000000"/>
              <w:left w:val="single" w:sz="4" w:space="0" w:color="000000"/>
              <w:bottom w:val="single" w:sz="4" w:space="0" w:color="000000"/>
              <w:right w:val="single" w:sz="4" w:space="0" w:color="000000"/>
            </w:tcBorders>
          </w:tcPr>
          <w:p w14:paraId="3C81D1CE" w14:textId="77777777" w:rsidR="00174800" w:rsidRDefault="00DC22FC">
            <w:pPr>
              <w:spacing w:after="0"/>
            </w:pPr>
            <w:r>
              <w:rPr>
                <w:rFonts w:ascii="Arial" w:eastAsia="Arial" w:hAnsi="Arial" w:cs="Arial"/>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B5AA7EC" w14:textId="77777777" w:rsidR="00174800" w:rsidRDefault="00DC22FC">
            <w:pPr>
              <w:spacing w:after="0"/>
            </w:pPr>
            <w:r>
              <w:rPr>
                <w:rFonts w:ascii="Arial" w:eastAsia="Arial" w:hAnsi="Arial" w:cs="Arial"/>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3FE8EBA4" w14:textId="77777777" w:rsidR="00174800" w:rsidRDefault="00DC22FC">
            <w:pPr>
              <w:spacing w:after="0"/>
            </w:pPr>
            <w:r>
              <w:rPr>
                <w:rFonts w:ascii="Arial" w:eastAsia="Arial" w:hAnsi="Arial" w:cs="Arial"/>
                <w:sz w:val="24"/>
              </w:rPr>
              <w:t xml:space="preserve"> </w:t>
            </w:r>
          </w:p>
        </w:tc>
      </w:tr>
    </w:tbl>
    <w:p w14:paraId="7CEA060F" w14:textId="77777777" w:rsidR="00174800" w:rsidRDefault="00174800">
      <w:pPr>
        <w:spacing w:after="0"/>
        <w:ind w:left="-1440" w:right="461"/>
      </w:pPr>
    </w:p>
    <w:tbl>
      <w:tblPr>
        <w:tblStyle w:val="TableGrid"/>
        <w:tblW w:w="13423" w:type="dxa"/>
        <w:tblInd w:w="5" w:type="dxa"/>
        <w:tblCellMar>
          <w:top w:w="13" w:type="dxa"/>
          <w:left w:w="108" w:type="dxa"/>
          <w:bottom w:w="0" w:type="dxa"/>
          <w:right w:w="44" w:type="dxa"/>
        </w:tblCellMar>
        <w:tblLook w:val="04A0" w:firstRow="1" w:lastRow="0" w:firstColumn="1" w:lastColumn="0" w:noHBand="0" w:noVBand="1"/>
      </w:tblPr>
      <w:tblGrid>
        <w:gridCol w:w="1980"/>
        <w:gridCol w:w="2269"/>
        <w:gridCol w:w="4536"/>
        <w:gridCol w:w="3260"/>
        <w:gridCol w:w="1378"/>
      </w:tblGrid>
      <w:tr w:rsidR="00174800" w14:paraId="655AFCBA" w14:textId="77777777">
        <w:trPr>
          <w:trHeight w:val="2218"/>
        </w:trPr>
        <w:tc>
          <w:tcPr>
            <w:tcW w:w="1980" w:type="dxa"/>
            <w:tcBorders>
              <w:top w:val="single" w:sz="4" w:space="0" w:color="000000"/>
              <w:left w:val="single" w:sz="4" w:space="0" w:color="000000"/>
              <w:bottom w:val="single" w:sz="4" w:space="0" w:color="000000"/>
              <w:right w:val="single" w:sz="4" w:space="0" w:color="000000"/>
            </w:tcBorders>
          </w:tcPr>
          <w:p w14:paraId="38F76902" w14:textId="77777777" w:rsidR="00174800" w:rsidRDefault="00DC22FC">
            <w:pPr>
              <w:spacing w:after="0"/>
            </w:pPr>
            <w:r>
              <w:rPr>
                <w:rFonts w:ascii="Arial" w:eastAsia="Arial" w:hAnsi="Arial" w:cs="Arial"/>
                <w:sz w:val="24"/>
              </w:rPr>
              <w:lastRenderedPageBreak/>
              <w:t xml:space="preserve">Speed watch volunteers </w:t>
            </w:r>
          </w:p>
        </w:tc>
        <w:tc>
          <w:tcPr>
            <w:tcW w:w="2269" w:type="dxa"/>
            <w:tcBorders>
              <w:top w:val="single" w:sz="4" w:space="0" w:color="000000"/>
              <w:left w:val="single" w:sz="4" w:space="0" w:color="000000"/>
              <w:bottom w:val="single" w:sz="4" w:space="0" w:color="000000"/>
              <w:right w:val="single" w:sz="4" w:space="0" w:color="000000"/>
            </w:tcBorders>
          </w:tcPr>
          <w:p w14:paraId="06843970" w14:textId="77777777" w:rsidR="00174800" w:rsidRDefault="00DC22FC">
            <w:pPr>
              <w:numPr>
                <w:ilvl w:val="0"/>
                <w:numId w:val="4"/>
              </w:numPr>
              <w:spacing w:after="21" w:line="242" w:lineRule="auto"/>
              <w:ind w:right="23" w:hanging="360"/>
            </w:pPr>
            <w:r>
              <w:rPr>
                <w:rFonts w:ascii="Arial" w:eastAsia="Arial" w:hAnsi="Arial" w:cs="Arial"/>
                <w:sz w:val="24"/>
              </w:rPr>
              <w:t xml:space="preserve">Roadside accident </w:t>
            </w:r>
          </w:p>
          <w:p w14:paraId="199C2AA6" w14:textId="77777777" w:rsidR="00174800" w:rsidRDefault="00DC22FC">
            <w:pPr>
              <w:numPr>
                <w:ilvl w:val="0"/>
                <w:numId w:val="4"/>
              </w:numPr>
              <w:spacing w:after="0"/>
              <w:ind w:right="23" w:hanging="360"/>
            </w:pPr>
            <w:r>
              <w:rPr>
                <w:rFonts w:ascii="Arial" w:eastAsia="Arial" w:hAnsi="Arial" w:cs="Arial"/>
                <w:sz w:val="24"/>
              </w:rPr>
              <w:t xml:space="preserve">Lifting heavy equipment </w:t>
            </w:r>
          </w:p>
        </w:tc>
        <w:tc>
          <w:tcPr>
            <w:tcW w:w="4536" w:type="dxa"/>
            <w:tcBorders>
              <w:top w:val="single" w:sz="4" w:space="0" w:color="000000"/>
              <w:left w:val="single" w:sz="4" w:space="0" w:color="000000"/>
              <w:bottom w:val="single" w:sz="4" w:space="0" w:color="000000"/>
              <w:right w:val="single" w:sz="4" w:space="0" w:color="000000"/>
            </w:tcBorders>
          </w:tcPr>
          <w:p w14:paraId="171CD52F" w14:textId="77777777" w:rsidR="00174800" w:rsidRDefault="00DC22FC">
            <w:pPr>
              <w:spacing w:after="0"/>
            </w:pPr>
            <w:r>
              <w:rPr>
                <w:rFonts w:ascii="Arial" w:eastAsia="Arial" w:hAnsi="Arial" w:cs="Arial"/>
                <w:sz w:val="24"/>
              </w:rPr>
              <w:t xml:space="preserve">Risk Assessment and training for use of </w:t>
            </w:r>
          </w:p>
          <w:p w14:paraId="482B2C5D" w14:textId="77777777" w:rsidR="00174800" w:rsidRDefault="00DC22FC">
            <w:pPr>
              <w:spacing w:after="0"/>
            </w:pPr>
            <w:r>
              <w:rPr>
                <w:rFonts w:ascii="Arial" w:eastAsia="Arial" w:hAnsi="Arial" w:cs="Arial"/>
                <w:sz w:val="24"/>
              </w:rPr>
              <w:t xml:space="preserve">SAM2 provided </w:t>
            </w:r>
          </w:p>
          <w:p w14:paraId="3B51BFC8" w14:textId="77777777" w:rsidR="00174800" w:rsidRDefault="00DC22FC">
            <w:pPr>
              <w:spacing w:after="0"/>
            </w:pPr>
            <w:r>
              <w:rPr>
                <w:rFonts w:ascii="Arial" w:eastAsia="Arial" w:hAnsi="Arial" w:cs="Arial"/>
                <w:sz w:val="24"/>
              </w:rPr>
              <w:t xml:space="preserve">Public Liability Insurance </w:t>
            </w:r>
          </w:p>
          <w:p w14:paraId="4A3726E2" w14:textId="77777777" w:rsidR="00174800" w:rsidRDefault="00DC22FC">
            <w:pPr>
              <w:spacing w:after="0"/>
            </w:pPr>
            <w:r>
              <w:rPr>
                <w:rFonts w:ascii="Arial" w:eastAsia="Arial" w:hAnsi="Arial" w:cs="Arial"/>
                <w:sz w:val="24"/>
              </w:rPr>
              <w:t xml:space="preserve">Asset Insurance </w:t>
            </w:r>
          </w:p>
        </w:tc>
        <w:tc>
          <w:tcPr>
            <w:tcW w:w="3260" w:type="dxa"/>
            <w:tcBorders>
              <w:top w:val="single" w:sz="4" w:space="0" w:color="000000"/>
              <w:left w:val="single" w:sz="4" w:space="0" w:color="000000"/>
              <w:bottom w:val="single" w:sz="4" w:space="0" w:color="000000"/>
              <w:right w:val="single" w:sz="4" w:space="0" w:color="000000"/>
            </w:tcBorders>
          </w:tcPr>
          <w:p w14:paraId="40DB9407" w14:textId="77777777" w:rsidR="00174800" w:rsidRDefault="00DC22FC">
            <w:pPr>
              <w:spacing w:after="0"/>
            </w:pPr>
            <w:proofErr w:type="spellStart"/>
            <w:r>
              <w:rPr>
                <w:rFonts w:ascii="Arial" w:eastAsia="Arial" w:hAnsi="Arial" w:cs="Arial"/>
                <w:sz w:val="24"/>
              </w:rPr>
              <w:t>Westcotec</w:t>
            </w:r>
            <w:proofErr w:type="spellEnd"/>
            <w:r>
              <w:rPr>
                <w:rFonts w:ascii="Arial" w:eastAsia="Arial" w:hAnsi="Arial" w:cs="Arial"/>
                <w:sz w:val="24"/>
              </w:rPr>
              <w:t xml:space="preserve"> </w:t>
            </w:r>
          </w:p>
          <w:p w14:paraId="42CAA7E9" w14:textId="77777777" w:rsidR="00174800" w:rsidRDefault="00DC22FC">
            <w:pPr>
              <w:spacing w:after="0"/>
            </w:pPr>
            <w:r>
              <w:rPr>
                <w:rFonts w:ascii="Arial" w:eastAsia="Arial" w:hAnsi="Arial" w:cs="Arial"/>
                <w:sz w:val="24"/>
              </w:rPr>
              <w:t xml:space="preserve">Council £10 million Public </w:t>
            </w:r>
          </w:p>
          <w:p w14:paraId="7398678A" w14:textId="77777777" w:rsidR="00174800" w:rsidRDefault="00DC22FC">
            <w:pPr>
              <w:spacing w:after="0"/>
            </w:pPr>
            <w:r>
              <w:rPr>
                <w:rFonts w:ascii="Arial" w:eastAsia="Arial" w:hAnsi="Arial" w:cs="Arial"/>
                <w:sz w:val="24"/>
              </w:rPr>
              <w:t xml:space="preserve">Liability </w:t>
            </w:r>
          </w:p>
          <w:p w14:paraId="38C9076E" w14:textId="77777777" w:rsidR="00174800" w:rsidRDefault="00DC22FC">
            <w:pPr>
              <w:spacing w:after="0"/>
            </w:pPr>
            <w:r>
              <w:rPr>
                <w:rFonts w:ascii="Arial" w:eastAsia="Arial" w:hAnsi="Arial" w:cs="Arial"/>
                <w:sz w:val="24"/>
              </w:rPr>
              <w:t xml:space="preserve">Insurance Policy </w:t>
            </w:r>
          </w:p>
          <w:p w14:paraId="132EC8D3" w14:textId="77777777" w:rsidR="00174800" w:rsidRDefault="00DC22FC">
            <w:pPr>
              <w:spacing w:after="0"/>
            </w:pPr>
            <w:r>
              <w:rPr>
                <w:rFonts w:ascii="Arial" w:eastAsia="Arial" w:hAnsi="Arial" w:cs="Arial"/>
                <w:sz w:val="24"/>
              </w:rPr>
              <w:t xml:space="preserve">Asset Register maintained and Insurers advised </w:t>
            </w:r>
          </w:p>
        </w:tc>
        <w:tc>
          <w:tcPr>
            <w:tcW w:w="1378" w:type="dxa"/>
            <w:tcBorders>
              <w:top w:val="single" w:sz="4" w:space="0" w:color="000000"/>
              <w:left w:val="single" w:sz="4" w:space="0" w:color="000000"/>
              <w:bottom w:val="single" w:sz="4" w:space="0" w:color="000000"/>
              <w:right w:val="single" w:sz="4" w:space="0" w:color="000000"/>
            </w:tcBorders>
          </w:tcPr>
          <w:p w14:paraId="04DB1388" w14:textId="77777777" w:rsidR="00174800" w:rsidRDefault="00DC22FC">
            <w:pPr>
              <w:spacing w:after="0"/>
            </w:pPr>
            <w:r>
              <w:rPr>
                <w:rFonts w:ascii="Arial" w:eastAsia="Arial" w:hAnsi="Arial" w:cs="Arial"/>
                <w:sz w:val="24"/>
              </w:rPr>
              <w:t xml:space="preserve">Clerk </w:t>
            </w:r>
          </w:p>
          <w:p w14:paraId="638909D1" w14:textId="77777777" w:rsidR="00174800" w:rsidRDefault="00DC22FC">
            <w:pPr>
              <w:spacing w:after="0"/>
            </w:pPr>
            <w:r>
              <w:rPr>
                <w:rFonts w:ascii="Arial" w:eastAsia="Arial" w:hAnsi="Arial" w:cs="Arial"/>
                <w:sz w:val="24"/>
              </w:rPr>
              <w:t xml:space="preserve">arranged  </w:t>
            </w:r>
          </w:p>
          <w:p w14:paraId="1B4A86B9" w14:textId="77777777" w:rsidR="00174800" w:rsidRDefault="00DC22FC">
            <w:pPr>
              <w:spacing w:after="0"/>
            </w:pPr>
            <w:r>
              <w:rPr>
                <w:rFonts w:ascii="Arial" w:eastAsia="Arial" w:hAnsi="Arial" w:cs="Arial"/>
                <w:sz w:val="24"/>
              </w:rPr>
              <w:t xml:space="preserve"> </w:t>
            </w:r>
          </w:p>
          <w:p w14:paraId="151F1AFC" w14:textId="77777777" w:rsidR="00174800" w:rsidRDefault="00DC22FC">
            <w:pPr>
              <w:spacing w:after="0"/>
              <w:ind w:right="11"/>
            </w:pPr>
            <w:r>
              <w:rPr>
                <w:rFonts w:ascii="Arial" w:eastAsia="Arial" w:hAnsi="Arial" w:cs="Arial"/>
                <w:sz w:val="24"/>
              </w:rPr>
              <w:t xml:space="preserve">Asset Register updated annually by Clerk </w:t>
            </w:r>
          </w:p>
        </w:tc>
      </w:tr>
      <w:tr w:rsidR="00174800" w14:paraId="298A066C" w14:textId="77777777">
        <w:trPr>
          <w:trHeight w:val="1390"/>
        </w:trPr>
        <w:tc>
          <w:tcPr>
            <w:tcW w:w="1980" w:type="dxa"/>
            <w:tcBorders>
              <w:top w:val="single" w:sz="4" w:space="0" w:color="000000"/>
              <w:left w:val="single" w:sz="4" w:space="0" w:color="000000"/>
              <w:bottom w:val="single" w:sz="4" w:space="0" w:color="000000"/>
              <w:right w:val="single" w:sz="4" w:space="0" w:color="000000"/>
            </w:tcBorders>
          </w:tcPr>
          <w:p w14:paraId="6E9E5AD6" w14:textId="77777777" w:rsidR="00174800" w:rsidRDefault="00DC22FC">
            <w:pPr>
              <w:spacing w:after="0"/>
            </w:pPr>
            <w:r>
              <w:rPr>
                <w:rFonts w:ascii="Arial" w:eastAsia="Arial" w:hAnsi="Arial" w:cs="Arial"/>
                <w:sz w:val="24"/>
              </w:rPr>
              <w:t xml:space="preserve">Contractors </w:t>
            </w:r>
          </w:p>
        </w:tc>
        <w:tc>
          <w:tcPr>
            <w:tcW w:w="2269" w:type="dxa"/>
            <w:tcBorders>
              <w:top w:val="single" w:sz="4" w:space="0" w:color="000000"/>
              <w:left w:val="single" w:sz="4" w:space="0" w:color="000000"/>
              <w:bottom w:val="single" w:sz="4" w:space="0" w:color="000000"/>
              <w:right w:val="single" w:sz="4" w:space="0" w:color="000000"/>
            </w:tcBorders>
          </w:tcPr>
          <w:p w14:paraId="4C0FB9D4" w14:textId="77777777" w:rsidR="00174800" w:rsidRDefault="00DC22FC">
            <w:pPr>
              <w:spacing w:after="1"/>
            </w:pPr>
            <w:r>
              <w:rPr>
                <w:rFonts w:ascii="Arial" w:eastAsia="Arial" w:hAnsi="Arial" w:cs="Arial"/>
                <w:sz w:val="24"/>
              </w:rPr>
              <w:t xml:space="preserve">Medium </w:t>
            </w:r>
          </w:p>
          <w:p w14:paraId="1258DE0C" w14:textId="77777777" w:rsidR="00174800" w:rsidRDefault="00DC22FC">
            <w:pPr>
              <w:spacing w:after="0"/>
              <w:ind w:left="720" w:hanging="360"/>
            </w:pPr>
            <w:r>
              <w:rPr>
                <w:rFonts w:ascii="Segoe UI Symbol" w:eastAsia="Segoe UI Symbol" w:hAnsi="Segoe UI Symbol" w:cs="Segoe UI Symbol"/>
                <w:sz w:val="24"/>
              </w:rPr>
              <w:t>•</w:t>
            </w:r>
            <w:r>
              <w:rPr>
                <w:rFonts w:ascii="Arial" w:eastAsia="Arial" w:hAnsi="Arial" w:cs="Arial"/>
                <w:sz w:val="24"/>
              </w:rPr>
              <w:t xml:space="preserve"> Public accident </w:t>
            </w:r>
          </w:p>
        </w:tc>
        <w:tc>
          <w:tcPr>
            <w:tcW w:w="4536" w:type="dxa"/>
            <w:tcBorders>
              <w:top w:val="single" w:sz="4" w:space="0" w:color="000000"/>
              <w:left w:val="single" w:sz="4" w:space="0" w:color="000000"/>
              <w:bottom w:val="single" w:sz="4" w:space="0" w:color="000000"/>
              <w:right w:val="single" w:sz="4" w:space="0" w:color="000000"/>
            </w:tcBorders>
          </w:tcPr>
          <w:p w14:paraId="764B38A4" w14:textId="77777777" w:rsidR="00174800" w:rsidRDefault="00DC22FC">
            <w:pPr>
              <w:spacing w:after="0"/>
            </w:pPr>
            <w:r>
              <w:rPr>
                <w:rFonts w:ascii="Arial" w:eastAsia="Arial" w:hAnsi="Arial" w:cs="Arial"/>
                <w:sz w:val="24"/>
              </w:rPr>
              <w:t xml:space="preserve"> </w:t>
            </w:r>
          </w:p>
          <w:p w14:paraId="3EC8D3F4" w14:textId="77777777" w:rsidR="00174800" w:rsidRDefault="00DC22FC">
            <w:pPr>
              <w:spacing w:after="0"/>
            </w:pPr>
            <w:r>
              <w:rPr>
                <w:rFonts w:ascii="Arial" w:eastAsia="Arial" w:hAnsi="Arial" w:cs="Arial"/>
                <w:sz w:val="24"/>
              </w:rPr>
              <w:t xml:space="preserve">Public Liability Insurance </w:t>
            </w:r>
          </w:p>
          <w:p w14:paraId="39781288" w14:textId="77777777" w:rsidR="00174800" w:rsidRDefault="00DC22FC">
            <w:pPr>
              <w:spacing w:after="0"/>
            </w:pPr>
            <w:r>
              <w:rPr>
                <w:rFonts w:ascii="Arial" w:eastAsia="Arial" w:hAnsi="Arial" w:cs="Arial"/>
                <w:sz w:val="24"/>
              </w:rPr>
              <w:t xml:space="preserve">Contractors own Public Liability </w:t>
            </w:r>
          </w:p>
        </w:tc>
        <w:tc>
          <w:tcPr>
            <w:tcW w:w="3260" w:type="dxa"/>
            <w:tcBorders>
              <w:top w:val="single" w:sz="4" w:space="0" w:color="000000"/>
              <w:left w:val="single" w:sz="4" w:space="0" w:color="000000"/>
              <w:bottom w:val="single" w:sz="4" w:space="0" w:color="000000"/>
              <w:right w:val="single" w:sz="4" w:space="0" w:color="000000"/>
            </w:tcBorders>
          </w:tcPr>
          <w:p w14:paraId="4E6BAB8B" w14:textId="77777777" w:rsidR="00174800" w:rsidRDefault="00DC22FC">
            <w:pPr>
              <w:spacing w:after="0"/>
            </w:pPr>
            <w:r>
              <w:rPr>
                <w:rFonts w:ascii="Arial" w:eastAsia="Arial" w:hAnsi="Arial" w:cs="Arial"/>
                <w:sz w:val="24"/>
              </w:rPr>
              <w:t xml:space="preserve"> </w:t>
            </w:r>
          </w:p>
          <w:p w14:paraId="13A0DFEC" w14:textId="77777777" w:rsidR="00174800" w:rsidRDefault="00DC22FC">
            <w:pPr>
              <w:spacing w:after="0"/>
            </w:pPr>
            <w:r>
              <w:rPr>
                <w:rFonts w:ascii="Arial" w:eastAsia="Arial" w:hAnsi="Arial" w:cs="Arial"/>
                <w:sz w:val="24"/>
              </w:rPr>
              <w:t xml:space="preserve">Insurance Policy </w:t>
            </w:r>
          </w:p>
          <w:p w14:paraId="1DBB0DD8" w14:textId="77777777" w:rsidR="00174800" w:rsidRDefault="00DC22FC">
            <w:pPr>
              <w:spacing w:after="0" w:line="240" w:lineRule="auto"/>
            </w:pPr>
            <w:r>
              <w:rPr>
                <w:rFonts w:ascii="Arial" w:eastAsia="Arial" w:hAnsi="Arial" w:cs="Arial"/>
                <w:sz w:val="24"/>
              </w:rPr>
              <w:t xml:space="preserve">Council and Contractor (£10 million) </w:t>
            </w:r>
          </w:p>
          <w:p w14:paraId="2C0ED849" w14:textId="77777777" w:rsidR="00174800" w:rsidRDefault="00DC22FC">
            <w:pPr>
              <w:spacing w:after="0"/>
            </w:pPr>
            <w:r>
              <w:rPr>
                <w:rFonts w:ascii="Arial" w:eastAsia="Arial" w:hAnsi="Arial" w:cs="Arial"/>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508C2091" w14:textId="77777777" w:rsidR="00174800" w:rsidRDefault="00DC22FC">
            <w:pPr>
              <w:spacing w:after="0"/>
            </w:pPr>
            <w:r>
              <w:rPr>
                <w:rFonts w:ascii="Arial" w:eastAsia="Arial" w:hAnsi="Arial" w:cs="Arial"/>
                <w:sz w:val="24"/>
              </w:rPr>
              <w:t xml:space="preserve"> </w:t>
            </w:r>
          </w:p>
          <w:p w14:paraId="2ACA2F6C" w14:textId="77777777" w:rsidR="00174800" w:rsidRDefault="00DC22FC">
            <w:pPr>
              <w:spacing w:after="0"/>
            </w:pPr>
            <w:r>
              <w:rPr>
                <w:rFonts w:ascii="Arial" w:eastAsia="Arial" w:hAnsi="Arial" w:cs="Arial"/>
                <w:sz w:val="24"/>
              </w:rPr>
              <w:t xml:space="preserve">Clerk </w:t>
            </w:r>
          </w:p>
        </w:tc>
      </w:tr>
      <w:tr w:rsidR="00174800" w14:paraId="082C846E" w14:textId="77777777">
        <w:trPr>
          <w:trHeight w:val="838"/>
        </w:trPr>
        <w:tc>
          <w:tcPr>
            <w:tcW w:w="1980" w:type="dxa"/>
            <w:tcBorders>
              <w:top w:val="single" w:sz="4" w:space="0" w:color="000000"/>
              <w:left w:val="single" w:sz="4" w:space="0" w:color="000000"/>
              <w:bottom w:val="single" w:sz="4" w:space="0" w:color="000000"/>
              <w:right w:val="single" w:sz="4" w:space="0" w:color="000000"/>
            </w:tcBorders>
          </w:tcPr>
          <w:p w14:paraId="2F251BF3" w14:textId="77777777" w:rsidR="00174800" w:rsidRDefault="00DC22FC">
            <w:pPr>
              <w:spacing w:after="0"/>
            </w:pPr>
            <w:r>
              <w:rPr>
                <w:rFonts w:ascii="Arial" w:eastAsia="Arial" w:hAnsi="Arial" w:cs="Arial"/>
                <w:b/>
                <w:sz w:val="24"/>
              </w:rPr>
              <w:t xml:space="preserve">Risks  </w:t>
            </w:r>
          </w:p>
        </w:tc>
        <w:tc>
          <w:tcPr>
            <w:tcW w:w="2269" w:type="dxa"/>
            <w:tcBorders>
              <w:top w:val="single" w:sz="4" w:space="0" w:color="000000"/>
              <w:left w:val="single" w:sz="4" w:space="0" w:color="000000"/>
              <w:bottom w:val="single" w:sz="4" w:space="0" w:color="000000"/>
              <w:right w:val="single" w:sz="4" w:space="0" w:color="000000"/>
            </w:tcBorders>
          </w:tcPr>
          <w:p w14:paraId="3DAE1464" w14:textId="77777777" w:rsidR="00174800" w:rsidRDefault="00DC22FC">
            <w:pPr>
              <w:spacing w:after="0"/>
            </w:pPr>
            <w:r>
              <w:rPr>
                <w:rFonts w:ascii="Arial" w:eastAsia="Arial" w:hAnsi="Arial" w:cs="Arial"/>
                <w:b/>
                <w:sz w:val="24"/>
              </w:rPr>
              <w:t xml:space="preserve">Likelihood v </w:t>
            </w:r>
          </w:p>
          <w:p w14:paraId="5A51155F" w14:textId="77777777" w:rsidR="00174800" w:rsidRDefault="00DC22FC">
            <w:pPr>
              <w:spacing w:after="0"/>
            </w:pPr>
            <w:r>
              <w:rPr>
                <w:rFonts w:ascii="Arial" w:eastAsia="Arial" w:hAnsi="Arial" w:cs="Arial"/>
                <w:b/>
                <w:sz w:val="24"/>
              </w:rPr>
              <w:t xml:space="preserve">Impact = Risk </w:t>
            </w:r>
          </w:p>
          <w:p w14:paraId="73ADBD91" w14:textId="77777777" w:rsidR="00174800" w:rsidRDefault="00DC22FC">
            <w:pPr>
              <w:spacing w:after="0"/>
            </w:pPr>
            <w:r>
              <w:rPr>
                <w:rFonts w:ascii="Arial" w:eastAsia="Arial" w:hAnsi="Arial" w:cs="Arial"/>
                <w:b/>
                <w:sz w:val="24"/>
              </w:rPr>
              <w:t xml:space="preserve">Rating </w:t>
            </w:r>
          </w:p>
        </w:tc>
        <w:tc>
          <w:tcPr>
            <w:tcW w:w="4536" w:type="dxa"/>
            <w:tcBorders>
              <w:top w:val="single" w:sz="4" w:space="0" w:color="000000"/>
              <w:left w:val="single" w:sz="4" w:space="0" w:color="000000"/>
              <w:bottom w:val="single" w:sz="4" w:space="0" w:color="000000"/>
              <w:right w:val="single" w:sz="4" w:space="0" w:color="000000"/>
            </w:tcBorders>
          </w:tcPr>
          <w:p w14:paraId="6B4E5EA1" w14:textId="77777777" w:rsidR="00174800" w:rsidRDefault="00DC22FC">
            <w:pPr>
              <w:spacing w:after="317"/>
            </w:pPr>
            <w:r>
              <w:rPr>
                <w:rFonts w:ascii="Arial" w:eastAsia="Arial" w:hAnsi="Arial" w:cs="Arial"/>
                <w:b/>
                <w:sz w:val="24"/>
              </w:rPr>
              <w:t xml:space="preserve">Mitigation </w:t>
            </w:r>
          </w:p>
          <w:p w14:paraId="3891498A" w14:textId="77777777" w:rsidR="00174800" w:rsidRDefault="00DC22FC">
            <w:pPr>
              <w:spacing w:after="0"/>
            </w:pPr>
            <w:r>
              <w:rPr>
                <w:rFonts w:ascii="Arial" w:eastAsia="Arial" w:hAnsi="Arial" w:cs="Arial"/>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8BF0122" w14:textId="77777777" w:rsidR="00174800" w:rsidRDefault="00DC22FC">
            <w:pPr>
              <w:spacing w:after="0"/>
            </w:pPr>
            <w:r>
              <w:rPr>
                <w:rFonts w:ascii="Arial" w:eastAsia="Arial" w:hAnsi="Arial" w:cs="Arial"/>
                <w:b/>
                <w:sz w:val="24"/>
              </w:rPr>
              <w:t xml:space="preserve">By what means </w:t>
            </w:r>
          </w:p>
        </w:tc>
        <w:tc>
          <w:tcPr>
            <w:tcW w:w="1378" w:type="dxa"/>
            <w:tcBorders>
              <w:top w:val="single" w:sz="4" w:space="0" w:color="000000"/>
              <w:left w:val="single" w:sz="4" w:space="0" w:color="000000"/>
              <w:bottom w:val="single" w:sz="4" w:space="0" w:color="000000"/>
              <w:right w:val="single" w:sz="4" w:space="0" w:color="000000"/>
            </w:tcBorders>
          </w:tcPr>
          <w:p w14:paraId="129B5291" w14:textId="77777777" w:rsidR="00174800" w:rsidRDefault="00DC22FC">
            <w:pPr>
              <w:spacing w:after="317"/>
            </w:pPr>
            <w:r>
              <w:rPr>
                <w:rFonts w:ascii="Arial" w:eastAsia="Arial" w:hAnsi="Arial" w:cs="Arial"/>
                <w:b/>
                <w:sz w:val="24"/>
              </w:rPr>
              <w:t xml:space="preserve">Action </w:t>
            </w:r>
          </w:p>
          <w:p w14:paraId="6BBB36A7" w14:textId="77777777" w:rsidR="00174800" w:rsidRDefault="00DC22FC">
            <w:pPr>
              <w:spacing w:after="0"/>
            </w:pPr>
            <w:r>
              <w:rPr>
                <w:rFonts w:ascii="Arial" w:eastAsia="Arial" w:hAnsi="Arial" w:cs="Arial"/>
                <w:b/>
                <w:sz w:val="24"/>
              </w:rPr>
              <w:t xml:space="preserve"> </w:t>
            </w:r>
          </w:p>
        </w:tc>
      </w:tr>
      <w:tr w:rsidR="00174800" w14:paraId="7CB2E354" w14:textId="77777777">
        <w:trPr>
          <w:trHeight w:val="288"/>
        </w:trPr>
        <w:tc>
          <w:tcPr>
            <w:tcW w:w="1980" w:type="dxa"/>
            <w:tcBorders>
              <w:top w:val="single" w:sz="4" w:space="0" w:color="000000"/>
              <w:left w:val="single" w:sz="4" w:space="0" w:color="000000"/>
              <w:bottom w:val="single" w:sz="4" w:space="0" w:color="000000"/>
              <w:right w:val="single" w:sz="4" w:space="0" w:color="000000"/>
            </w:tcBorders>
          </w:tcPr>
          <w:p w14:paraId="2EE128D5" w14:textId="77777777" w:rsidR="00174800" w:rsidRDefault="00DC22FC">
            <w:pPr>
              <w:spacing w:after="0"/>
            </w:pPr>
            <w:r>
              <w:rPr>
                <w:rFonts w:ascii="Arial" w:eastAsia="Arial" w:hAnsi="Arial" w:cs="Arial"/>
                <w:b/>
                <w:sz w:val="24"/>
              </w:rPr>
              <w:t>Financial</w:t>
            </w:r>
            <w:r>
              <w:rPr>
                <w:rFonts w:ascii="Arial" w:eastAsia="Arial" w:hAnsi="Arial" w:cs="Arial"/>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EE8480D" w14:textId="77777777" w:rsidR="00174800" w:rsidRDefault="00DC22FC">
            <w:pPr>
              <w:spacing w:after="0"/>
            </w:pPr>
            <w:r>
              <w:rPr>
                <w:rFonts w:ascii="Arial" w:eastAsia="Arial" w:hAnsi="Arial" w:cs="Arial"/>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020D7F1" w14:textId="77777777" w:rsidR="00174800" w:rsidRDefault="00174800"/>
        </w:tc>
        <w:tc>
          <w:tcPr>
            <w:tcW w:w="3260" w:type="dxa"/>
            <w:tcBorders>
              <w:top w:val="single" w:sz="4" w:space="0" w:color="000000"/>
              <w:left w:val="single" w:sz="4" w:space="0" w:color="000000"/>
              <w:bottom w:val="single" w:sz="4" w:space="0" w:color="000000"/>
              <w:right w:val="single" w:sz="4" w:space="0" w:color="000000"/>
            </w:tcBorders>
          </w:tcPr>
          <w:p w14:paraId="0708FB64" w14:textId="77777777" w:rsidR="00174800" w:rsidRDefault="00DC22FC">
            <w:pPr>
              <w:spacing w:after="0"/>
            </w:pPr>
            <w:r>
              <w:rPr>
                <w:rFonts w:ascii="Arial" w:eastAsia="Arial" w:hAnsi="Arial" w:cs="Arial"/>
                <w:sz w:val="24"/>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7EA0DFB3" w14:textId="77777777" w:rsidR="00174800" w:rsidRDefault="00174800"/>
        </w:tc>
      </w:tr>
      <w:tr w:rsidR="00174800" w14:paraId="4812FF0F" w14:textId="77777777">
        <w:trPr>
          <w:trHeight w:val="1666"/>
        </w:trPr>
        <w:tc>
          <w:tcPr>
            <w:tcW w:w="1980" w:type="dxa"/>
            <w:tcBorders>
              <w:top w:val="single" w:sz="4" w:space="0" w:color="000000"/>
              <w:left w:val="single" w:sz="4" w:space="0" w:color="000000"/>
              <w:bottom w:val="single" w:sz="4" w:space="0" w:color="000000"/>
              <w:right w:val="single" w:sz="4" w:space="0" w:color="000000"/>
            </w:tcBorders>
          </w:tcPr>
          <w:p w14:paraId="75C8149C" w14:textId="77777777" w:rsidR="00174800" w:rsidRDefault="00DC22FC">
            <w:pPr>
              <w:spacing w:after="0"/>
            </w:pPr>
            <w:r>
              <w:rPr>
                <w:rFonts w:ascii="Arial" w:eastAsia="Arial" w:hAnsi="Arial" w:cs="Arial"/>
                <w:sz w:val="24"/>
              </w:rPr>
              <w:t xml:space="preserve">Cash flow and end of year balance </w:t>
            </w:r>
          </w:p>
        </w:tc>
        <w:tc>
          <w:tcPr>
            <w:tcW w:w="2269" w:type="dxa"/>
            <w:tcBorders>
              <w:top w:val="single" w:sz="4" w:space="0" w:color="000000"/>
              <w:left w:val="single" w:sz="4" w:space="0" w:color="000000"/>
              <w:bottom w:val="single" w:sz="4" w:space="0" w:color="000000"/>
              <w:right w:val="single" w:sz="4" w:space="0" w:color="000000"/>
            </w:tcBorders>
          </w:tcPr>
          <w:p w14:paraId="17CB91B2" w14:textId="77777777" w:rsidR="00174800" w:rsidRDefault="00DC22FC">
            <w:pPr>
              <w:spacing w:after="0"/>
            </w:pPr>
            <w:r>
              <w:rPr>
                <w:rFonts w:ascii="Arial" w:eastAsia="Arial" w:hAnsi="Arial" w:cs="Arial"/>
                <w:sz w:val="24"/>
              </w:rPr>
              <w:t xml:space="preserve">Medium </w:t>
            </w:r>
          </w:p>
        </w:tc>
        <w:tc>
          <w:tcPr>
            <w:tcW w:w="4536" w:type="dxa"/>
            <w:tcBorders>
              <w:top w:val="single" w:sz="4" w:space="0" w:color="000000"/>
              <w:left w:val="single" w:sz="4" w:space="0" w:color="000000"/>
              <w:bottom w:val="single" w:sz="4" w:space="0" w:color="000000"/>
              <w:right w:val="single" w:sz="4" w:space="0" w:color="000000"/>
            </w:tcBorders>
          </w:tcPr>
          <w:p w14:paraId="77A1183A" w14:textId="77777777" w:rsidR="00174800" w:rsidRDefault="00DC22FC">
            <w:pPr>
              <w:spacing w:after="0"/>
            </w:pPr>
            <w:r>
              <w:rPr>
                <w:rFonts w:ascii="Arial" w:eastAsia="Arial" w:hAnsi="Arial" w:cs="Arial"/>
                <w:sz w:val="24"/>
              </w:rPr>
              <w:t xml:space="preserve">Budget prepared </w:t>
            </w:r>
          </w:p>
          <w:p w14:paraId="7A2B5C9B" w14:textId="77777777" w:rsidR="00174800" w:rsidRDefault="00DC22FC">
            <w:pPr>
              <w:spacing w:after="0" w:line="240" w:lineRule="auto"/>
              <w:ind w:right="63"/>
            </w:pPr>
            <w:r>
              <w:rPr>
                <w:rFonts w:ascii="Arial" w:eastAsia="Arial" w:hAnsi="Arial" w:cs="Arial"/>
                <w:sz w:val="24"/>
              </w:rPr>
              <w:t xml:space="preserve">Budget Monitoring document provided to members </w:t>
            </w:r>
          </w:p>
          <w:p w14:paraId="6C8CAA1B" w14:textId="77777777" w:rsidR="00174800" w:rsidRDefault="00DC22FC">
            <w:pPr>
              <w:spacing w:after="0"/>
            </w:pPr>
            <w:r>
              <w:rPr>
                <w:rFonts w:ascii="Arial" w:eastAsia="Arial" w:hAnsi="Arial" w:cs="Arial"/>
                <w:sz w:val="24"/>
              </w:rPr>
              <w:t xml:space="preserve">Reserve funds allocated </w:t>
            </w:r>
          </w:p>
          <w:p w14:paraId="6B66BB20" w14:textId="77777777" w:rsidR="00174800" w:rsidRDefault="00DC22FC">
            <w:pPr>
              <w:spacing w:after="0"/>
            </w:pPr>
            <w:r>
              <w:rPr>
                <w:rFonts w:ascii="Arial" w:eastAsia="Arial" w:hAnsi="Arial" w:cs="Arial"/>
                <w:sz w:val="24"/>
              </w:rPr>
              <w:t xml:space="preserve">Fidelity Guarantee in place </w:t>
            </w:r>
          </w:p>
          <w:p w14:paraId="5F25BB6D" w14:textId="77777777" w:rsidR="00174800" w:rsidRDefault="00DC22FC">
            <w:pPr>
              <w:spacing w:after="0"/>
            </w:pPr>
            <w:r>
              <w:rPr>
                <w:rFonts w:ascii="Arial" w:eastAsia="Arial" w:hAnsi="Arial" w:cs="Arial"/>
                <w:sz w:val="24"/>
              </w:rPr>
              <w:t xml:space="preserve">Internal Controls in place </w:t>
            </w:r>
          </w:p>
        </w:tc>
        <w:tc>
          <w:tcPr>
            <w:tcW w:w="3260" w:type="dxa"/>
            <w:tcBorders>
              <w:top w:val="single" w:sz="4" w:space="0" w:color="000000"/>
              <w:left w:val="single" w:sz="4" w:space="0" w:color="000000"/>
              <w:bottom w:val="single" w:sz="4" w:space="0" w:color="000000"/>
              <w:right w:val="single" w:sz="4" w:space="0" w:color="000000"/>
            </w:tcBorders>
          </w:tcPr>
          <w:p w14:paraId="459427BA" w14:textId="77777777" w:rsidR="00174800" w:rsidRDefault="00DC22FC">
            <w:pPr>
              <w:spacing w:after="0"/>
            </w:pPr>
            <w:r>
              <w:rPr>
                <w:rFonts w:ascii="Arial" w:eastAsia="Arial" w:hAnsi="Arial" w:cs="Arial"/>
                <w:sz w:val="24"/>
              </w:rPr>
              <w:t xml:space="preserve">Clerk / RFO </w:t>
            </w:r>
          </w:p>
          <w:p w14:paraId="5FC4F052" w14:textId="77777777" w:rsidR="00174800" w:rsidRDefault="00DC22FC">
            <w:pPr>
              <w:spacing w:after="0"/>
            </w:pPr>
            <w:r>
              <w:rPr>
                <w:rFonts w:ascii="Arial" w:eastAsia="Arial" w:hAnsi="Arial" w:cs="Arial"/>
                <w:sz w:val="24"/>
              </w:rPr>
              <w:t xml:space="preserve"> </w:t>
            </w:r>
          </w:p>
          <w:p w14:paraId="21446D41" w14:textId="77777777" w:rsidR="00174800" w:rsidRDefault="00DC22FC">
            <w:pPr>
              <w:spacing w:after="0"/>
            </w:pPr>
            <w:r>
              <w:rPr>
                <w:rFonts w:ascii="Arial" w:eastAsia="Arial" w:hAnsi="Arial" w:cs="Arial"/>
                <w:sz w:val="24"/>
              </w:rPr>
              <w:t xml:space="preserve"> </w:t>
            </w:r>
          </w:p>
          <w:p w14:paraId="59202CEE" w14:textId="77777777" w:rsidR="00174800" w:rsidRDefault="00DC22FC">
            <w:pPr>
              <w:spacing w:after="0"/>
            </w:pPr>
            <w:r>
              <w:rPr>
                <w:rFonts w:ascii="Arial" w:eastAsia="Arial" w:hAnsi="Arial" w:cs="Arial"/>
                <w:sz w:val="24"/>
              </w:rPr>
              <w:t xml:space="preserve"> </w:t>
            </w:r>
          </w:p>
          <w:p w14:paraId="426889E4" w14:textId="77777777" w:rsidR="00174800" w:rsidRDefault="00DC22FC">
            <w:pPr>
              <w:spacing w:after="0"/>
            </w:pPr>
            <w:r>
              <w:rPr>
                <w:rFonts w:ascii="Arial" w:eastAsia="Arial" w:hAnsi="Arial" w:cs="Arial"/>
                <w:sz w:val="24"/>
              </w:rPr>
              <w:t xml:space="preserve">Insurance Policy </w:t>
            </w:r>
          </w:p>
          <w:p w14:paraId="3F7ECB17" w14:textId="77777777" w:rsidR="00174800" w:rsidRDefault="00DC22FC">
            <w:pPr>
              <w:spacing w:after="0"/>
            </w:pPr>
            <w:r>
              <w:rPr>
                <w:rFonts w:ascii="Arial" w:eastAsia="Arial" w:hAnsi="Arial" w:cs="Arial"/>
                <w:sz w:val="24"/>
              </w:rPr>
              <w:t xml:space="preserve">Policies reviewed annually </w:t>
            </w:r>
          </w:p>
        </w:tc>
        <w:tc>
          <w:tcPr>
            <w:tcW w:w="1378" w:type="dxa"/>
            <w:tcBorders>
              <w:top w:val="single" w:sz="4" w:space="0" w:color="000000"/>
              <w:left w:val="single" w:sz="4" w:space="0" w:color="000000"/>
              <w:bottom w:val="single" w:sz="4" w:space="0" w:color="000000"/>
              <w:right w:val="single" w:sz="4" w:space="0" w:color="000000"/>
            </w:tcBorders>
          </w:tcPr>
          <w:p w14:paraId="7E421455" w14:textId="77777777" w:rsidR="00174800" w:rsidRDefault="00DC22FC">
            <w:pPr>
              <w:spacing w:after="0"/>
            </w:pPr>
            <w:r>
              <w:rPr>
                <w:rFonts w:ascii="Arial" w:eastAsia="Arial" w:hAnsi="Arial" w:cs="Arial"/>
                <w:sz w:val="24"/>
              </w:rPr>
              <w:t xml:space="preserve">Council to agree and  review </w:t>
            </w:r>
          </w:p>
        </w:tc>
      </w:tr>
      <w:tr w:rsidR="00174800" w14:paraId="1DAD825B" w14:textId="77777777">
        <w:trPr>
          <w:trHeight w:val="838"/>
        </w:trPr>
        <w:tc>
          <w:tcPr>
            <w:tcW w:w="1980" w:type="dxa"/>
            <w:tcBorders>
              <w:top w:val="single" w:sz="4" w:space="0" w:color="000000"/>
              <w:left w:val="single" w:sz="4" w:space="0" w:color="000000"/>
              <w:bottom w:val="single" w:sz="4" w:space="0" w:color="000000"/>
              <w:right w:val="single" w:sz="4" w:space="0" w:color="000000"/>
            </w:tcBorders>
          </w:tcPr>
          <w:p w14:paraId="1BCFB7CC" w14:textId="77777777" w:rsidR="00174800" w:rsidRDefault="00DC22FC">
            <w:pPr>
              <w:spacing w:after="0"/>
              <w:ind w:right="39"/>
            </w:pPr>
            <w:r>
              <w:rPr>
                <w:rFonts w:ascii="Arial" w:eastAsia="Arial" w:hAnsi="Arial" w:cs="Arial"/>
                <w:sz w:val="24"/>
              </w:rPr>
              <w:t xml:space="preserve">Handling of cash </w:t>
            </w:r>
          </w:p>
        </w:tc>
        <w:tc>
          <w:tcPr>
            <w:tcW w:w="2269" w:type="dxa"/>
            <w:tcBorders>
              <w:top w:val="single" w:sz="4" w:space="0" w:color="000000"/>
              <w:left w:val="single" w:sz="4" w:space="0" w:color="000000"/>
              <w:bottom w:val="single" w:sz="4" w:space="0" w:color="000000"/>
              <w:right w:val="single" w:sz="4" w:space="0" w:color="000000"/>
            </w:tcBorders>
          </w:tcPr>
          <w:p w14:paraId="0ACABC51" w14:textId="77777777" w:rsidR="00174800" w:rsidRDefault="00DC22FC">
            <w:pPr>
              <w:spacing w:after="0"/>
            </w:pPr>
            <w:r>
              <w:rPr>
                <w:rFonts w:ascii="Arial" w:eastAsia="Arial" w:hAnsi="Arial" w:cs="Arial"/>
                <w:sz w:val="24"/>
              </w:rPr>
              <w:t xml:space="preserve">Medium </w:t>
            </w:r>
          </w:p>
        </w:tc>
        <w:tc>
          <w:tcPr>
            <w:tcW w:w="4536" w:type="dxa"/>
            <w:tcBorders>
              <w:top w:val="single" w:sz="4" w:space="0" w:color="000000"/>
              <w:left w:val="single" w:sz="4" w:space="0" w:color="000000"/>
              <w:bottom w:val="single" w:sz="4" w:space="0" w:color="000000"/>
              <w:right w:val="single" w:sz="4" w:space="0" w:color="000000"/>
            </w:tcBorders>
          </w:tcPr>
          <w:p w14:paraId="1EA7338A" w14:textId="77777777" w:rsidR="00174800" w:rsidRDefault="00DC22FC">
            <w:pPr>
              <w:spacing w:after="0" w:line="240" w:lineRule="auto"/>
            </w:pPr>
            <w:r>
              <w:rPr>
                <w:rFonts w:ascii="Arial" w:eastAsia="Arial" w:hAnsi="Arial" w:cs="Arial"/>
                <w:sz w:val="24"/>
              </w:rPr>
              <w:t xml:space="preserve">Two people designated to count and bank cash </w:t>
            </w:r>
          </w:p>
          <w:p w14:paraId="0F70ECE2" w14:textId="77777777" w:rsidR="00174800" w:rsidRDefault="00DC22FC">
            <w:pPr>
              <w:spacing w:after="0"/>
            </w:pPr>
            <w:r>
              <w:rPr>
                <w:rFonts w:ascii="Arial" w:eastAsia="Arial" w:hAnsi="Arial" w:cs="Arial"/>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A3C52F8" w14:textId="77777777" w:rsidR="00174800" w:rsidRDefault="00DC22FC">
            <w:pPr>
              <w:spacing w:after="0"/>
              <w:ind w:right="51"/>
            </w:pPr>
            <w:r>
              <w:rPr>
                <w:rFonts w:ascii="Arial" w:eastAsia="Arial" w:hAnsi="Arial" w:cs="Arial"/>
                <w:sz w:val="24"/>
              </w:rPr>
              <w:t xml:space="preserve">Insurance cover for retention of cash </w:t>
            </w:r>
          </w:p>
        </w:tc>
        <w:tc>
          <w:tcPr>
            <w:tcW w:w="1378" w:type="dxa"/>
            <w:tcBorders>
              <w:top w:val="single" w:sz="4" w:space="0" w:color="000000"/>
              <w:left w:val="single" w:sz="4" w:space="0" w:color="000000"/>
              <w:bottom w:val="single" w:sz="4" w:space="0" w:color="000000"/>
              <w:right w:val="single" w:sz="4" w:space="0" w:color="000000"/>
            </w:tcBorders>
          </w:tcPr>
          <w:p w14:paraId="7747EF1F" w14:textId="77777777" w:rsidR="00174800" w:rsidRDefault="00DC22FC">
            <w:pPr>
              <w:spacing w:after="0"/>
            </w:pPr>
            <w:r>
              <w:rPr>
                <w:rFonts w:ascii="Arial" w:eastAsia="Arial" w:hAnsi="Arial" w:cs="Arial"/>
                <w:sz w:val="24"/>
              </w:rPr>
              <w:t xml:space="preserve">Council to agree and review </w:t>
            </w:r>
          </w:p>
        </w:tc>
      </w:tr>
      <w:tr w:rsidR="00174800" w14:paraId="2C90D32A" w14:textId="77777777">
        <w:trPr>
          <w:trHeight w:val="838"/>
        </w:trPr>
        <w:tc>
          <w:tcPr>
            <w:tcW w:w="1980" w:type="dxa"/>
            <w:tcBorders>
              <w:top w:val="single" w:sz="4" w:space="0" w:color="000000"/>
              <w:left w:val="single" w:sz="4" w:space="0" w:color="000000"/>
              <w:bottom w:val="single" w:sz="4" w:space="0" w:color="000000"/>
              <w:right w:val="single" w:sz="4" w:space="0" w:color="000000"/>
            </w:tcBorders>
          </w:tcPr>
          <w:p w14:paraId="246EADE9" w14:textId="77777777" w:rsidR="00174800" w:rsidRDefault="00DC22FC">
            <w:pPr>
              <w:spacing w:after="0"/>
            </w:pPr>
            <w:r>
              <w:rPr>
                <w:rFonts w:ascii="Arial" w:eastAsia="Arial" w:hAnsi="Arial" w:cs="Arial"/>
                <w:sz w:val="24"/>
              </w:rPr>
              <w:t xml:space="preserve">Audit challenges </w:t>
            </w:r>
          </w:p>
        </w:tc>
        <w:tc>
          <w:tcPr>
            <w:tcW w:w="2269" w:type="dxa"/>
            <w:tcBorders>
              <w:top w:val="single" w:sz="4" w:space="0" w:color="000000"/>
              <w:left w:val="single" w:sz="4" w:space="0" w:color="000000"/>
              <w:bottom w:val="single" w:sz="4" w:space="0" w:color="000000"/>
              <w:right w:val="single" w:sz="4" w:space="0" w:color="000000"/>
            </w:tcBorders>
          </w:tcPr>
          <w:p w14:paraId="451276BF" w14:textId="77777777" w:rsidR="00174800" w:rsidRDefault="00DC22FC">
            <w:pPr>
              <w:spacing w:after="0"/>
            </w:pPr>
            <w:r>
              <w:rPr>
                <w:rFonts w:ascii="Arial" w:eastAsia="Arial" w:hAnsi="Arial" w:cs="Arial"/>
                <w:sz w:val="24"/>
              </w:rPr>
              <w:t xml:space="preserve">Medium </w:t>
            </w:r>
          </w:p>
        </w:tc>
        <w:tc>
          <w:tcPr>
            <w:tcW w:w="4536" w:type="dxa"/>
            <w:tcBorders>
              <w:top w:val="single" w:sz="4" w:space="0" w:color="000000"/>
              <w:left w:val="single" w:sz="4" w:space="0" w:color="000000"/>
              <w:bottom w:val="single" w:sz="4" w:space="0" w:color="000000"/>
              <w:right w:val="single" w:sz="4" w:space="0" w:color="000000"/>
            </w:tcBorders>
          </w:tcPr>
          <w:p w14:paraId="70625294" w14:textId="77777777" w:rsidR="00174800" w:rsidRDefault="00DC22FC">
            <w:pPr>
              <w:spacing w:after="0"/>
            </w:pPr>
            <w:r>
              <w:rPr>
                <w:rFonts w:ascii="Arial" w:eastAsia="Arial" w:hAnsi="Arial" w:cs="Arial"/>
                <w:sz w:val="24"/>
              </w:rPr>
              <w:t xml:space="preserve">Audit control policies in place and reviewed </w:t>
            </w:r>
          </w:p>
        </w:tc>
        <w:tc>
          <w:tcPr>
            <w:tcW w:w="3260" w:type="dxa"/>
            <w:tcBorders>
              <w:top w:val="single" w:sz="4" w:space="0" w:color="000000"/>
              <w:left w:val="single" w:sz="4" w:space="0" w:color="000000"/>
              <w:bottom w:val="single" w:sz="4" w:space="0" w:color="000000"/>
              <w:right w:val="single" w:sz="4" w:space="0" w:color="000000"/>
            </w:tcBorders>
          </w:tcPr>
          <w:p w14:paraId="0706E5C4" w14:textId="77777777" w:rsidR="00174800" w:rsidRDefault="00DC22FC">
            <w:pPr>
              <w:spacing w:after="0"/>
            </w:pPr>
            <w:r>
              <w:rPr>
                <w:rFonts w:ascii="Arial" w:eastAsia="Arial" w:hAnsi="Arial" w:cs="Arial"/>
                <w:sz w:val="24"/>
              </w:rPr>
              <w:t xml:space="preserve">Clerk / RFO </w:t>
            </w:r>
          </w:p>
        </w:tc>
        <w:tc>
          <w:tcPr>
            <w:tcW w:w="1378" w:type="dxa"/>
            <w:tcBorders>
              <w:top w:val="single" w:sz="4" w:space="0" w:color="000000"/>
              <w:left w:val="single" w:sz="4" w:space="0" w:color="000000"/>
              <w:bottom w:val="single" w:sz="4" w:space="0" w:color="000000"/>
              <w:right w:val="single" w:sz="4" w:space="0" w:color="000000"/>
            </w:tcBorders>
          </w:tcPr>
          <w:p w14:paraId="2EA93631" w14:textId="77777777" w:rsidR="00174800" w:rsidRDefault="00DC22FC">
            <w:pPr>
              <w:spacing w:after="0"/>
            </w:pPr>
            <w:r>
              <w:rPr>
                <w:rFonts w:ascii="Arial" w:eastAsia="Arial" w:hAnsi="Arial" w:cs="Arial"/>
                <w:sz w:val="24"/>
              </w:rPr>
              <w:t xml:space="preserve">Council to agree and review </w:t>
            </w:r>
          </w:p>
        </w:tc>
      </w:tr>
      <w:tr w:rsidR="00174800" w14:paraId="2C83A21A" w14:textId="77777777">
        <w:trPr>
          <w:trHeight w:val="838"/>
        </w:trPr>
        <w:tc>
          <w:tcPr>
            <w:tcW w:w="1980" w:type="dxa"/>
            <w:tcBorders>
              <w:top w:val="single" w:sz="4" w:space="0" w:color="000000"/>
              <w:left w:val="single" w:sz="4" w:space="0" w:color="000000"/>
              <w:bottom w:val="single" w:sz="4" w:space="0" w:color="000000"/>
              <w:right w:val="single" w:sz="4" w:space="0" w:color="000000"/>
            </w:tcBorders>
          </w:tcPr>
          <w:p w14:paraId="4B01B22C" w14:textId="77777777" w:rsidR="00174800" w:rsidRDefault="00DC22FC">
            <w:pPr>
              <w:spacing w:after="0"/>
            </w:pPr>
            <w:r>
              <w:rPr>
                <w:rFonts w:ascii="Arial" w:eastAsia="Arial" w:hAnsi="Arial" w:cs="Arial"/>
                <w:sz w:val="24"/>
              </w:rPr>
              <w:lastRenderedPageBreak/>
              <w:t xml:space="preserve">Data Protection </w:t>
            </w:r>
          </w:p>
        </w:tc>
        <w:tc>
          <w:tcPr>
            <w:tcW w:w="2269" w:type="dxa"/>
            <w:tcBorders>
              <w:top w:val="single" w:sz="4" w:space="0" w:color="000000"/>
              <w:left w:val="single" w:sz="4" w:space="0" w:color="000000"/>
              <w:bottom w:val="single" w:sz="4" w:space="0" w:color="000000"/>
              <w:right w:val="single" w:sz="4" w:space="0" w:color="000000"/>
            </w:tcBorders>
          </w:tcPr>
          <w:p w14:paraId="1B1D1981" w14:textId="77777777" w:rsidR="00174800" w:rsidRDefault="00DC22FC">
            <w:pPr>
              <w:spacing w:after="0"/>
            </w:pPr>
            <w:r>
              <w:rPr>
                <w:rFonts w:ascii="Arial" w:eastAsia="Arial" w:hAnsi="Arial" w:cs="Arial"/>
                <w:sz w:val="24"/>
              </w:rPr>
              <w:t xml:space="preserve">Medium </w:t>
            </w:r>
          </w:p>
        </w:tc>
        <w:tc>
          <w:tcPr>
            <w:tcW w:w="4536" w:type="dxa"/>
            <w:tcBorders>
              <w:top w:val="single" w:sz="4" w:space="0" w:color="000000"/>
              <w:left w:val="single" w:sz="4" w:space="0" w:color="000000"/>
              <w:bottom w:val="single" w:sz="4" w:space="0" w:color="000000"/>
              <w:right w:val="single" w:sz="4" w:space="0" w:color="000000"/>
            </w:tcBorders>
          </w:tcPr>
          <w:p w14:paraId="46682355" w14:textId="77777777" w:rsidR="00174800" w:rsidRDefault="00DC22FC">
            <w:pPr>
              <w:spacing w:after="0"/>
            </w:pPr>
            <w:r>
              <w:rPr>
                <w:rFonts w:ascii="Arial" w:eastAsia="Arial" w:hAnsi="Arial" w:cs="Arial"/>
                <w:sz w:val="24"/>
              </w:rPr>
              <w:t xml:space="preserve">DPO appointed </w:t>
            </w:r>
          </w:p>
          <w:p w14:paraId="242059EF" w14:textId="77777777" w:rsidR="00174800" w:rsidRDefault="00DC22FC">
            <w:pPr>
              <w:spacing w:after="0"/>
            </w:pPr>
            <w:r>
              <w:rPr>
                <w:rFonts w:ascii="Arial" w:eastAsia="Arial" w:hAnsi="Arial" w:cs="Arial"/>
                <w:sz w:val="24"/>
              </w:rPr>
              <w:t xml:space="preserve">Clerk and Councillors trained </w:t>
            </w:r>
          </w:p>
        </w:tc>
        <w:tc>
          <w:tcPr>
            <w:tcW w:w="3260" w:type="dxa"/>
            <w:tcBorders>
              <w:top w:val="single" w:sz="4" w:space="0" w:color="000000"/>
              <w:left w:val="single" w:sz="4" w:space="0" w:color="000000"/>
              <w:bottom w:val="single" w:sz="4" w:space="0" w:color="000000"/>
              <w:right w:val="single" w:sz="4" w:space="0" w:color="000000"/>
            </w:tcBorders>
          </w:tcPr>
          <w:p w14:paraId="0826E870" w14:textId="77777777" w:rsidR="00174800" w:rsidRDefault="00DC22FC">
            <w:pPr>
              <w:spacing w:after="0"/>
            </w:pPr>
            <w:r>
              <w:rPr>
                <w:rFonts w:ascii="Arial" w:eastAsia="Arial" w:hAnsi="Arial" w:cs="Arial"/>
                <w:sz w:val="24"/>
              </w:rPr>
              <w:t xml:space="preserve">Clerk / RFO </w:t>
            </w:r>
          </w:p>
          <w:p w14:paraId="57AFD685" w14:textId="77777777" w:rsidR="00174800" w:rsidRDefault="00DC22FC">
            <w:pPr>
              <w:spacing w:after="0"/>
            </w:pPr>
            <w:r>
              <w:rPr>
                <w:rFonts w:ascii="Arial" w:eastAsia="Arial" w:hAnsi="Arial" w:cs="Arial"/>
                <w:sz w:val="24"/>
              </w:rPr>
              <w:t xml:space="preserve">Clerk / Councillors </w:t>
            </w:r>
          </w:p>
          <w:p w14:paraId="0FC59140" w14:textId="77777777" w:rsidR="00174800" w:rsidRDefault="00DC22FC">
            <w:pPr>
              <w:spacing w:after="0"/>
            </w:pPr>
            <w:r>
              <w:rPr>
                <w:rFonts w:ascii="Arial" w:eastAsia="Arial" w:hAnsi="Arial" w:cs="Arial"/>
                <w:sz w:val="24"/>
              </w:rPr>
              <w:t xml:space="preserve">Finance Committee </w:t>
            </w:r>
          </w:p>
        </w:tc>
        <w:tc>
          <w:tcPr>
            <w:tcW w:w="1378" w:type="dxa"/>
            <w:tcBorders>
              <w:top w:val="single" w:sz="4" w:space="0" w:color="000000"/>
              <w:left w:val="single" w:sz="4" w:space="0" w:color="000000"/>
              <w:bottom w:val="single" w:sz="4" w:space="0" w:color="000000"/>
              <w:right w:val="single" w:sz="4" w:space="0" w:color="000000"/>
            </w:tcBorders>
          </w:tcPr>
          <w:p w14:paraId="2961EB11" w14:textId="77777777" w:rsidR="00174800" w:rsidRDefault="00DC22FC">
            <w:pPr>
              <w:spacing w:after="0"/>
            </w:pPr>
            <w:r>
              <w:rPr>
                <w:rFonts w:ascii="Arial" w:eastAsia="Arial" w:hAnsi="Arial" w:cs="Arial"/>
                <w:sz w:val="24"/>
              </w:rPr>
              <w:t xml:space="preserve">Council to agree and review </w:t>
            </w:r>
          </w:p>
        </w:tc>
      </w:tr>
      <w:tr w:rsidR="00174800" w14:paraId="2E02CCA5" w14:textId="77777777">
        <w:trPr>
          <w:trHeight w:val="838"/>
        </w:trPr>
        <w:tc>
          <w:tcPr>
            <w:tcW w:w="1980" w:type="dxa"/>
            <w:tcBorders>
              <w:top w:val="single" w:sz="4" w:space="0" w:color="000000"/>
              <w:left w:val="single" w:sz="4" w:space="0" w:color="000000"/>
              <w:bottom w:val="single" w:sz="4" w:space="0" w:color="000000"/>
              <w:right w:val="single" w:sz="4" w:space="0" w:color="000000"/>
            </w:tcBorders>
          </w:tcPr>
          <w:p w14:paraId="50EE7864" w14:textId="77777777" w:rsidR="00174800" w:rsidRDefault="00174800"/>
        </w:tc>
        <w:tc>
          <w:tcPr>
            <w:tcW w:w="2269" w:type="dxa"/>
            <w:tcBorders>
              <w:top w:val="single" w:sz="4" w:space="0" w:color="000000"/>
              <w:left w:val="single" w:sz="4" w:space="0" w:color="000000"/>
              <w:bottom w:val="single" w:sz="4" w:space="0" w:color="000000"/>
              <w:right w:val="single" w:sz="4" w:space="0" w:color="000000"/>
            </w:tcBorders>
          </w:tcPr>
          <w:p w14:paraId="678D6FF7" w14:textId="77777777" w:rsidR="00174800" w:rsidRDefault="00174800"/>
        </w:tc>
        <w:tc>
          <w:tcPr>
            <w:tcW w:w="4536" w:type="dxa"/>
            <w:tcBorders>
              <w:top w:val="single" w:sz="4" w:space="0" w:color="000000"/>
              <w:left w:val="single" w:sz="4" w:space="0" w:color="000000"/>
              <w:bottom w:val="single" w:sz="4" w:space="0" w:color="000000"/>
              <w:right w:val="single" w:sz="4" w:space="0" w:color="000000"/>
            </w:tcBorders>
          </w:tcPr>
          <w:p w14:paraId="380D3631" w14:textId="77777777" w:rsidR="00174800" w:rsidRDefault="00DC22FC">
            <w:pPr>
              <w:spacing w:after="0"/>
              <w:ind w:right="575"/>
            </w:pPr>
            <w:r>
              <w:rPr>
                <w:rFonts w:ascii="Arial" w:eastAsia="Arial" w:hAnsi="Arial" w:cs="Arial"/>
                <w:sz w:val="24"/>
              </w:rPr>
              <w:t xml:space="preserve">Finance Committee has delegated power to manage the process Data Protection Policy adopted </w:t>
            </w:r>
          </w:p>
        </w:tc>
        <w:tc>
          <w:tcPr>
            <w:tcW w:w="3260" w:type="dxa"/>
            <w:tcBorders>
              <w:top w:val="single" w:sz="4" w:space="0" w:color="000000"/>
              <w:left w:val="single" w:sz="4" w:space="0" w:color="000000"/>
              <w:bottom w:val="single" w:sz="4" w:space="0" w:color="000000"/>
              <w:right w:val="single" w:sz="4" w:space="0" w:color="000000"/>
            </w:tcBorders>
          </w:tcPr>
          <w:p w14:paraId="6DE4B902" w14:textId="77777777" w:rsidR="00174800" w:rsidRDefault="00DC22FC">
            <w:pPr>
              <w:spacing w:after="0"/>
            </w:pPr>
            <w:r>
              <w:rPr>
                <w:rFonts w:ascii="Arial" w:eastAsia="Arial" w:hAnsi="Arial" w:cs="Arial"/>
                <w:sz w:val="24"/>
              </w:rPr>
              <w:t xml:space="preserve"> </w:t>
            </w:r>
          </w:p>
          <w:p w14:paraId="7A9A7F4E" w14:textId="77777777" w:rsidR="00174800" w:rsidRDefault="00DC22FC">
            <w:pPr>
              <w:spacing w:after="0"/>
            </w:pPr>
            <w:r>
              <w:rPr>
                <w:rFonts w:ascii="Arial" w:eastAsia="Arial" w:hAnsi="Arial" w:cs="Arial"/>
                <w:sz w:val="24"/>
              </w:rPr>
              <w:t xml:space="preserve">Council </w:t>
            </w:r>
          </w:p>
        </w:tc>
        <w:tc>
          <w:tcPr>
            <w:tcW w:w="1378" w:type="dxa"/>
            <w:tcBorders>
              <w:top w:val="single" w:sz="4" w:space="0" w:color="000000"/>
              <w:left w:val="single" w:sz="4" w:space="0" w:color="000000"/>
              <w:bottom w:val="single" w:sz="4" w:space="0" w:color="000000"/>
              <w:right w:val="single" w:sz="4" w:space="0" w:color="000000"/>
            </w:tcBorders>
          </w:tcPr>
          <w:p w14:paraId="1412BDAA" w14:textId="77777777" w:rsidR="00174800" w:rsidRDefault="00174800"/>
        </w:tc>
      </w:tr>
    </w:tbl>
    <w:p w14:paraId="3C719E06" w14:textId="77777777" w:rsidR="00174800" w:rsidRDefault="00DC22FC">
      <w:pPr>
        <w:spacing w:after="14"/>
      </w:pPr>
      <w:r>
        <w:rPr>
          <w:rFonts w:ascii="Arial" w:eastAsia="Arial" w:hAnsi="Arial" w:cs="Arial"/>
          <w:b/>
          <w:sz w:val="24"/>
        </w:rPr>
        <w:t xml:space="preserve"> </w:t>
      </w:r>
    </w:p>
    <w:p w14:paraId="6DC81BFA" w14:textId="77777777" w:rsidR="00174800" w:rsidRDefault="00DC22FC">
      <w:pPr>
        <w:spacing w:after="0"/>
        <w:ind w:left="-5" w:hanging="10"/>
      </w:pPr>
      <w:r>
        <w:rPr>
          <w:rFonts w:ascii="Arial" w:eastAsia="Arial" w:hAnsi="Arial" w:cs="Arial"/>
          <w:b/>
          <w:sz w:val="28"/>
        </w:rPr>
        <w:t xml:space="preserve">[Policy Document] </w:t>
      </w:r>
    </w:p>
    <w:p w14:paraId="30E630D2" w14:textId="416FEB73" w:rsidR="00174800" w:rsidRDefault="00DC22FC">
      <w:pPr>
        <w:spacing w:after="5" w:line="250" w:lineRule="auto"/>
        <w:ind w:left="10" w:hanging="10"/>
      </w:pPr>
      <w:r>
        <w:rPr>
          <w:rFonts w:ascii="Arial" w:eastAsia="Arial" w:hAnsi="Arial" w:cs="Arial"/>
          <w:sz w:val="24"/>
        </w:rPr>
        <w:t>09/05/2</w:t>
      </w:r>
      <w:r w:rsidR="003047A0">
        <w:rPr>
          <w:rFonts w:ascii="Arial" w:eastAsia="Arial" w:hAnsi="Arial" w:cs="Arial"/>
          <w:sz w:val="24"/>
        </w:rPr>
        <w:t>4</w:t>
      </w:r>
      <w:r>
        <w:rPr>
          <w:rFonts w:ascii="Arial" w:eastAsia="Arial" w:hAnsi="Arial" w:cs="Arial"/>
          <w:sz w:val="24"/>
        </w:rPr>
        <w:t xml:space="preserve"> </w:t>
      </w:r>
    </w:p>
    <w:p w14:paraId="09EBAA74" w14:textId="77777777" w:rsidR="00174800" w:rsidRDefault="00DC22FC">
      <w:pPr>
        <w:spacing w:after="4"/>
      </w:pPr>
      <w:r>
        <w:rPr>
          <w:rFonts w:ascii="Arial" w:eastAsia="Arial" w:hAnsi="Arial" w:cs="Arial"/>
          <w:sz w:val="24"/>
        </w:rPr>
        <w:t xml:space="preserve"> </w:t>
      </w:r>
    </w:p>
    <w:p w14:paraId="30F6E687" w14:textId="6462E136" w:rsidR="00174800" w:rsidRDefault="00DC22FC">
      <w:pPr>
        <w:spacing w:after="5" w:line="250" w:lineRule="auto"/>
        <w:ind w:left="10" w:hanging="10"/>
      </w:pPr>
      <w:r>
        <w:rPr>
          <w:rFonts w:ascii="Arial" w:eastAsia="Arial" w:hAnsi="Arial" w:cs="Arial"/>
          <w:sz w:val="24"/>
        </w:rPr>
        <w:t>Date to be reviewed: ……May 202</w:t>
      </w:r>
      <w:r w:rsidR="003047A0">
        <w:rPr>
          <w:rFonts w:ascii="Arial" w:eastAsia="Arial" w:hAnsi="Arial" w:cs="Arial"/>
          <w:sz w:val="24"/>
        </w:rPr>
        <w:t>5</w:t>
      </w:r>
      <w:r>
        <w:rPr>
          <w:rFonts w:ascii="Arial" w:eastAsia="Arial" w:hAnsi="Arial" w:cs="Arial"/>
          <w:sz w:val="24"/>
        </w:rPr>
        <w:t xml:space="preserve">…………………. </w:t>
      </w:r>
    </w:p>
    <w:p w14:paraId="0AF6A057" w14:textId="77777777" w:rsidR="00174800" w:rsidRDefault="00DC22FC">
      <w:pPr>
        <w:spacing w:after="5" w:line="250" w:lineRule="auto"/>
        <w:ind w:left="10" w:hanging="10"/>
      </w:pPr>
      <w:r>
        <w:rPr>
          <w:rFonts w:ascii="Arial" w:eastAsia="Arial" w:hAnsi="Arial" w:cs="Arial"/>
          <w:sz w:val="24"/>
        </w:rPr>
        <w:t xml:space="preserve">(1 year from date of agreement) </w:t>
      </w:r>
    </w:p>
    <w:p w14:paraId="3271CE2C" w14:textId="77777777" w:rsidR="00174800" w:rsidRDefault="00DC22FC">
      <w:pPr>
        <w:spacing w:after="0"/>
      </w:pPr>
      <w:r>
        <w:rPr>
          <w:rFonts w:ascii="Arial" w:eastAsia="Arial" w:hAnsi="Arial" w:cs="Arial"/>
          <w:sz w:val="24"/>
        </w:rPr>
        <w:t xml:space="preserve"> </w:t>
      </w:r>
    </w:p>
    <w:p w14:paraId="52FF3A09" w14:textId="77777777" w:rsidR="00174800" w:rsidRDefault="00DC22FC">
      <w:pPr>
        <w:spacing w:after="0"/>
      </w:pPr>
      <w:r>
        <w:rPr>
          <w:rFonts w:ascii="Times New Roman" w:eastAsia="Times New Roman" w:hAnsi="Times New Roman" w:cs="Times New Roman"/>
          <w:sz w:val="24"/>
        </w:rPr>
        <w:t xml:space="preserve"> </w:t>
      </w:r>
    </w:p>
    <w:p w14:paraId="2462531F" w14:textId="77777777" w:rsidR="00174800" w:rsidRDefault="00DC22FC">
      <w:pPr>
        <w:spacing w:after="0"/>
      </w:pPr>
      <w:r>
        <w:rPr>
          <w:rFonts w:ascii="Times New Roman" w:eastAsia="Times New Roman" w:hAnsi="Times New Roman" w:cs="Times New Roman"/>
          <w:sz w:val="24"/>
        </w:rPr>
        <w:t xml:space="preserve"> </w:t>
      </w:r>
    </w:p>
    <w:p w14:paraId="6B1B9CA8" w14:textId="77777777" w:rsidR="00174800" w:rsidRDefault="00DC22FC">
      <w:pPr>
        <w:spacing w:after="0"/>
      </w:pPr>
      <w:r>
        <w:rPr>
          <w:rFonts w:ascii="Times New Roman" w:eastAsia="Times New Roman" w:hAnsi="Times New Roman" w:cs="Times New Roman"/>
          <w:sz w:val="24"/>
        </w:rPr>
        <w:t xml:space="preserve"> </w:t>
      </w:r>
    </w:p>
    <w:p w14:paraId="1D55D56A" w14:textId="77777777" w:rsidR="00174800" w:rsidRDefault="00DC22FC">
      <w:pPr>
        <w:spacing w:after="0"/>
      </w:pPr>
      <w:r>
        <w:rPr>
          <w:rFonts w:ascii="Times New Roman" w:eastAsia="Times New Roman" w:hAnsi="Times New Roman" w:cs="Times New Roman"/>
          <w:sz w:val="24"/>
        </w:rPr>
        <w:t xml:space="preserve"> </w:t>
      </w:r>
    </w:p>
    <w:sectPr w:rsidR="00174800">
      <w:footerReference w:type="even" r:id="rId8"/>
      <w:footerReference w:type="default" r:id="rId9"/>
      <w:footerReference w:type="first" r:id="rId10"/>
      <w:pgSz w:w="16838" w:h="11906" w:orient="landscape"/>
      <w:pgMar w:top="1440" w:right="1510" w:bottom="1548"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5E9C" w14:textId="77777777" w:rsidR="00DC22FC" w:rsidRDefault="00DC22FC">
      <w:pPr>
        <w:spacing w:after="0" w:line="240" w:lineRule="auto"/>
      </w:pPr>
      <w:r>
        <w:separator/>
      </w:r>
    </w:p>
  </w:endnote>
  <w:endnote w:type="continuationSeparator" w:id="0">
    <w:p w14:paraId="3F6264E8" w14:textId="77777777" w:rsidR="00DC22FC" w:rsidRDefault="00DC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3CAB" w14:textId="77777777" w:rsidR="00174800" w:rsidRDefault="00DC22FC">
    <w:pPr>
      <w:spacing w:after="0"/>
      <w:ind w:left="60"/>
      <w:jc w:val="center"/>
    </w:pPr>
    <w:r>
      <w:rPr>
        <w:rFonts w:ascii="Arial" w:eastAsia="Arial" w:hAnsi="Arial" w:cs="Arial"/>
        <w:sz w:val="24"/>
      </w:rPr>
      <w:t xml:space="preserve">NORFOLK Parish Training &amp; Support: support@norfolkpts.org: @NorfolkPTS: 01603857004 </w:t>
    </w:r>
  </w:p>
  <w:p w14:paraId="2835309B" w14:textId="77777777" w:rsidR="00174800" w:rsidRDefault="00DC22FC">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362E" w14:textId="77777777" w:rsidR="00174800" w:rsidRDefault="00DC22FC">
    <w:pPr>
      <w:spacing w:after="0"/>
      <w:ind w:left="60"/>
      <w:jc w:val="center"/>
    </w:pPr>
    <w:r>
      <w:rPr>
        <w:rFonts w:ascii="Arial" w:eastAsia="Arial" w:hAnsi="Arial" w:cs="Arial"/>
        <w:sz w:val="24"/>
      </w:rPr>
      <w:t xml:space="preserve">NORFOLK Parish Training &amp; Support: support@norfolkpts.org: @NorfolkPTS: 01603857004 </w:t>
    </w:r>
  </w:p>
  <w:p w14:paraId="43AC7F9E" w14:textId="77777777" w:rsidR="00174800" w:rsidRDefault="00DC22FC">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C549" w14:textId="77777777" w:rsidR="00174800" w:rsidRDefault="00DC22FC">
    <w:pPr>
      <w:spacing w:after="0"/>
      <w:ind w:left="60"/>
      <w:jc w:val="center"/>
    </w:pPr>
    <w:r>
      <w:rPr>
        <w:rFonts w:ascii="Arial" w:eastAsia="Arial" w:hAnsi="Arial" w:cs="Arial"/>
        <w:sz w:val="24"/>
      </w:rPr>
      <w:t xml:space="preserve">NORFOLK Parish Training &amp; Support: support@norfolkpts.org: @NorfolkPTS: 01603857004 </w:t>
    </w:r>
  </w:p>
  <w:p w14:paraId="2AD93B24" w14:textId="77777777" w:rsidR="00174800" w:rsidRDefault="00DC22FC">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F05E" w14:textId="77777777" w:rsidR="00DC22FC" w:rsidRDefault="00DC22FC">
      <w:pPr>
        <w:spacing w:after="0" w:line="240" w:lineRule="auto"/>
      </w:pPr>
      <w:r>
        <w:separator/>
      </w:r>
    </w:p>
  </w:footnote>
  <w:footnote w:type="continuationSeparator" w:id="0">
    <w:p w14:paraId="0FF83573" w14:textId="77777777" w:rsidR="00DC22FC" w:rsidRDefault="00DC2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3676B"/>
    <w:multiLevelType w:val="hybridMultilevel"/>
    <w:tmpl w:val="94E23720"/>
    <w:lvl w:ilvl="0" w:tplc="486E357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14647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C0E65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C26CA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2567E0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E2E5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96A10D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B44023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37C94E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0C6B7B"/>
    <w:multiLevelType w:val="hybridMultilevel"/>
    <w:tmpl w:val="413863F4"/>
    <w:lvl w:ilvl="0" w:tplc="12245C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B0EEF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3211F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BCBCE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8C54D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44962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CAE64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CCA9A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9A831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FC0358"/>
    <w:multiLevelType w:val="hybridMultilevel"/>
    <w:tmpl w:val="EF2CFE2A"/>
    <w:lvl w:ilvl="0" w:tplc="21681BA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3057F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A0E3E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08133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30F12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68D6F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62B24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200DD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987FE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800809"/>
    <w:multiLevelType w:val="hybridMultilevel"/>
    <w:tmpl w:val="CBB0B336"/>
    <w:lvl w:ilvl="0" w:tplc="D2BE3C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CC8E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A0E76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144BD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039D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8E881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9834E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02993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4261C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15976647">
    <w:abstractNumId w:val="0"/>
  </w:num>
  <w:num w:numId="2" w16cid:durableId="1106659239">
    <w:abstractNumId w:val="1"/>
  </w:num>
  <w:num w:numId="3" w16cid:durableId="1156413046">
    <w:abstractNumId w:val="2"/>
  </w:num>
  <w:num w:numId="4" w16cid:durableId="1935088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800"/>
    <w:rsid w:val="00174800"/>
    <w:rsid w:val="003047A0"/>
    <w:rsid w:val="006A3A23"/>
    <w:rsid w:val="00DC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2824"/>
  <w15:docId w15:val="{E5C6C1A8-9FB9-4AE2-B4A2-A250FA15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0" w:line="259" w:lineRule="auto"/>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cp:lastModifiedBy>Parish Clerk</cp:lastModifiedBy>
  <cp:revision>2</cp:revision>
  <dcterms:created xsi:type="dcterms:W3CDTF">2025-05-06T12:51:00Z</dcterms:created>
  <dcterms:modified xsi:type="dcterms:W3CDTF">2025-05-06T12:51:00Z</dcterms:modified>
</cp:coreProperties>
</file>