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1D52" w14:textId="1E796A29" w:rsidR="004714AA" w:rsidRDefault="00050D68">
      <w:r>
        <w:t>Hanworth Parish Council: contact</w:t>
      </w:r>
    </w:p>
    <w:p w14:paraId="6825EBCE" w14:textId="77777777" w:rsidR="00050D68" w:rsidRDefault="00050D68"/>
    <w:p w14:paraId="13631994" w14:textId="121B455F" w:rsidR="00050D68" w:rsidRDefault="00050D68">
      <w:r>
        <w:t>parishclerk@hanworthparishcouncil.org.uk</w:t>
      </w:r>
    </w:p>
    <w:sectPr w:rsidR="00050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68"/>
    <w:rsid w:val="00050D68"/>
    <w:rsid w:val="000864ED"/>
    <w:rsid w:val="004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7FDF"/>
  <w15:chartTrackingRefBased/>
  <w15:docId w15:val="{5699872E-BDD7-40F7-8011-07607F4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D68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D68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</cp:revision>
  <dcterms:created xsi:type="dcterms:W3CDTF">2026-02-27T11:38:00Z</dcterms:created>
  <dcterms:modified xsi:type="dcterms:W3CDTF">2026-02-27T11:39:00Z</dcterms:modified>
</cp:coreProperties>
</file>